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8D8D8" w:themeColor="background1" w:themeShade="D8">
    <v:background id="_x0000_s1025" o:bwmode="white" fillcolor="#d8d8d8 [2732]" o:targetscreensize="1024,768">
      <v:fill color2="#f2f2f2 [3052]" focus="100%" type="gradient"/>
    </v:background>
  </w:background>
  <w:body>
    <w:p w:rsidR="0050375B" w:rsidRDefault="0050375B" w:rsidP="0050375B"/>
    <w:p w:rsidR="00BC7B67" w:rsidRDefault="00BC7B67" w:rsidP="0050375B"/>
    <w:p w:rsidR="00FA1618" w:rsidRDefault="00FA1618" w:rsidP="0050375B">
      <w:pPr>
        <w:pStyle w:val="Heading1"/>
        <w:spacing w:before="0" w:after="240"/>
        <w:rPr>
          <w:rFonts w:ascii="Franklin Gothic Medium" w:hAnsi="Franklin Gothic Medium"/>
          <w:sz w:val="110"/>
          <w:szCs w:val="110"/>
        </w:rPr>
      </w:pPr>
    </w:p>
    <w:p w:rsidR="0050375B" w:rsidRPr="00214DE9" w:rsidRDefault="0050375B" w:rsidP="0084637E">
      <w:pPr>
        <w:pStyle w:val="Heading1"/>
        <w:spacing w:before="0"/>
        <w:rPr>
          <w:rFonts w:ascii="Impact" w:hAnsi="Impact" w:cs="Narkisim"/>
          <w:color w:val="002060"/>
          <w:sz w:val="144"/>
          <w:szCs w:val="144"/>
        </w:rPr>
      </w:pPr>
      <w:r w:rsidRPr="00214DE9">
        <w:rPr>
          <w:rFonts w:ascii="Impact" w:hAnsi="Impact" w:cs="Narkisim"/>
          <w:color w:val="002060"/>
          <w:sz w:val="144"/>
          <w:szCs w:val="144"/>
        </w:rPr>
        <w:t>Plan</w:t>
      </w:r>
    </w:p>
    <w:p w:rsidR="0050375B" w:rsidRPr="00214DE9" w:rsidRDefault="0050375B" w:rsidP="0084637E">
      <w:pPr>
        <w:pStyle w:val="Heading1"/>
        <w:spacing w:before="0"/>
        <w:rPr>
          <w:rFonts w:ascii="Impact" w:hAnsi="Impact" w:cs="Narkisim"/>
          <w:color w:val="002060"/>
          <w:sz w:val="144"/>
          <w:szCs w:val="144"/>
        </w:rPr>
      </w:pPr>
      <w:r w:rsidRPr="00214DE9">
        <w:rPr>
          <w:rFonts w:ascii="Impact" w:hAnsi="Impact" w:cs="Narkisim"/>
          <w:color w:val="002060"/>
          <w:sz w:val="144"/>
          <w:szCs w:val="144"/>
        </w:rPr>
        <w:t>Estratégico</w:t>
      </w:r>
    </w:p>
    <w:p w:rsidR="0050375B" w:rsidRPr="00806FFB" w:rsidRDefault="003A352C" w:rsidP="0084637E">
      <w:pPr>
        <w:rPr>
          <w:rFonts w:ascii="Impact" w:hAnsi="Impact" w:cs="Narkisim"/>
          <w:b/>
          <w:color w:val="C00000"/>
          <w:sz w:val="144"/>
          <w:szCs w:val="144"/>
        </w:rPr>
      </w:pPr>
      <w:r>
        <w:rPr>
          <w:noProof/>
          <w:sz w:val="22"/>
          <w:szCs w:val="22"/>
        </w:rPr>
        <w:pict>
          <v:shapetype id="_x0000_t202" coordsize="21600,21600" o:spt="202" path="m,l,21600r21600,l21600,xe">
            <v:stroke joinstyle="miter"/>
            <v:path gradientshapeok="t" o:connecttype="rect"/>
          </v:shapetype>
          <v:shape id="_x0000_s1210" type="#_x0000_t202" style="position:absolute;margin-left:132.05pt;margin-top:97.3pt;width:361.95pt;height:50pt;z-index:251830272;mso-height-percent:200;mso-height-percent:200;mso-width-relative:margin;mso-height-relative:margin" filled="f" stroked="f">
            <v:textbox style="mso-fit-shape-to-text:t">
              <w:txbxContent>
                <w:p w:rsidR="002F4C4F" w:rsidRPr="004125F7" w:rsidRDefault="002F4C4F" w:rsidP="004125F7">
                  <w:pPr>
                    <w:spacing w:line="120" w:lineRule="atLeast"/>
                    <w:rPr>
                      <w:rFonts w:ascii="Charlemagne Std" w:hAnsi="Charlemagne Std" w:cs="KodchiangUPC"/>
                      <w:b/>
                      <w:color w:val="12047A"/>
                      <w:kern w:val="28"/>
                      <w:sz w:val="36"/>
                      <w:szCs w:val="36"/>
                    </w:rPr>
                  </w:pPr>
                  <w:r w:rsidRPr="004125F7">
                    <w:rPr>
                      <w:rFonts w:ascii="Charlemagne Std" w:hAnsi="Charlemagne Std" w:cs="KodchiangUPC"/>
                      <w:b/>
                      <w:color w:val="12047A"/>
                      <w:kern w:val="28"/>
                      <w:sz w:val="36"/>
                      <w:szCs w:val="36"/>
                    </w:rPr>
                    <w:t xml:space="preserve">SUPERINTENDENCIA DE SEGUROS </w:t>
                  </w:r>
                </w:p>
                <w:p w:rsidR="002F4C4F" w:rsidRPr="004125F7" w:rsidRDefault="002F4C4F" w:rsidP="004125F7">
                  <w:pPr>
                    <w:spacing w:line="120" w:lineRule="atLeast"/>
                    <w:rPr>
                      <w:rFonts w:ascii="Charlemagne Std" w:hAnsi="Charlemagne Std" w:cs="KodchiangUPC"/>
                      <w:b/>
                      <w:color w:val="12047A"/>
                      <w:kern w:val="28"/>
                      <w:sz w:val="36"/>
                      <w:szCs w:val="36"/>
                      <w:lang w:val="es-DO"/>
                    </w:rPr>
                  </w:pPr>
                  <w:r w:rsidRPr="004125F7">
                    <w:rPr>
                      <w:rFonts w:ascii="Charlemagne Std" w:hAnsi="Charlemagne Std" w:cs="KodchiangUPC"/>
                      <w:b/>
                      <w:color w:val="12047A"/>
                      <w:kern w:val="28"/>
                      <w:sz w:val="36"/>
                      <w:szCs w:val="36"/>
                    </w:rPr>
                    <w:t>DE LA REPÚBLICA DOMINICANA</w:t>
                  </w:r>
                </w:p>
              </w:txbxContent>
            </v:textbox>
          </v:shape>
        </w:pict>
      </w:r>
      <w:r w:rsidR="004D3698">
        <w:rPr>
          <w:noProof/>
          <w:lang w:val="es-DO" w:eastAsia="es-DO"/>
        </w:rPr>
        <w:drawing>
          <wp:anchor distT="0" distB="0" distL="114300" distR="114300" simplePos="0" relativeHeight="251683840" behindDoc="1" locked="0" layoutInCell="1" allowOverlap="1">
            <wp:simplePos x="0" y="0"/>
            <wp:positionH relativeFrom="column">
              <wp:posOffset>634365</wp:posOffset>
            </wp:positionH>
            <wp:positionV relativeFrom="paragraph">
              <wp:posOffset>998220</wp:posOffset>
            </wp:positionV>
            <wp:extent cx="1327150" cy="1125220"/>
            <wp:effectExtent l="0" t="0" r="0" b="0"/>
            <wp:wrapTight wrapText="bothSides">
              <wp:wrapPolygon edited="0">
                <wp:start x="9922" y="1828"/>
                <wp:lineTo x="7441" y="2194"/>
                <wp:lineTo x="3411" y="5851"/>
                <wp:lineTo x="4031" y="14262"/>
                <wp:lineTo x="7751" y="17553"/>
                <wp:lineTo x="8681" y="17553"/>
                <wp:lineTo x="12402" y="17553"/>
                <wp:lineTo x="13332" y="17553"/>
                <wp:lineTo x="17053" y="14262"/>
                <wp:lineTo x="17053" y="13530"/>
                <wp:lineTo x="17673" y="8045"/>
                <wp:lineTo x="17983" y="6217"/>
                <wp:lineTo x="14262" y="2560"/>
                <wp:lineTo x="11782" y="1828"/>
                <wp:lineTo x="9922" y="1828"/>
              </wp:wrapPolygon>
            </wp:wrapTight>
            <wp:docPr id="10" name="Imagen 4" descr="C:\Users\mfernandez.SIS\Pictures\superseguros-logo-h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ernandez.SIS\Pictures\superseguros-logo-header-1.png"/>
                    <pic:cNvPicPr>
                      <a:picLocks noChangeAspect="1" noChangeArrowheads="1"/>
                    </pic:cNvPicPr>
                  </pic:nvPicPr>
                  <pic:blipFill>
                    <a:blip r:embed="rId8" cstate="print"/>
                    <a:srcRect l="21429" t="26537" r="22857" b="36975"/>
                    <a:stretch>
                      <a:fillRect/>
                    </a:stretch>
                  </pic:blipFill>
                  <pic:spPr bwMode="auto">
                    <a:xfrm>
                      <a:off x="0" y="0"/>
                      <a:ext cx="1327150" cy="1125220"/>
                    </a:xfrm>
                    <a:prstGeom prst="ellipse">
                      <a:avLst/>
                    </a:prstGeom>
                    <a:noFill/>
                    <a:ln w="9525">
                      <a:noFill/>
                      <a:miter lim="800000"/>
                      <a:headEnd/>
                      <a:tailEnd/>
                    </a:ln>
                  </pic:spPr>
                </pic:pic>
              </a:graphicData>
            </a:graphic>
          </wp:anchor>
        </w:drawing>
      </w:r>
      <w:r w:rsidR="0050375B" w:rsidRPr="00806FFB">
        <w:rPr>
          <w:rFonts w:ascii="Impact" w:hAnsi="Impact" w:cs="Narkisim"/>
          <w:b/>
          <w:color w:val="C00000"/>
          <w:sz w:val="144"/>
          <w:szCs w:val="144"/>
        </w:rPr>
        <w:t xml:space="preserve">  </w:t>
      </w:r>
      <w:r w:rsidR="00FA1618" w:rsidRPr="00806FFB">
        <w:rPr>
          <w:rFonts w:ascii="Impact" w:hAnsi="Impact" w:cs="Narkisim"/>
          <w:b/>
          <w:color w:val="C00000"/>
          <w:sz w:val="144"/>
          <w:szCs w:val="144"/>
        </w:rPr>
        <w:t xml:space="preserve">        </w:t>
      </w:r>
      <w:r w:rsidR="0050375B" w:rsidRPr="00806FFB">
        <w:rPr>
          <w:rFonts w:ascii="Impact" w:hAnsi="Impact" w:cs="Narkisim"/>
          <w:b/>
          <w:color w:val="C00000"/>
          <w:sz w:val="144"/>
          <w:szCs w:val="144"/>
        </w:rPr>
        <w:t>2017-2021</w:t>
      </w:r>
    </w:p>
    <w:p w:rsidR="0050375B" w:rsidRPr="0050375B" w:rsidRDefault="0050375B" w:rsidP="0050375B">
      <w:pPr>
        <w:pStyle w:val="Heading1"/>
        <w:spacing w:before="0" w:after="240"/>
        <w:rPr>
          <w:sz w:val="96"/>
          <w:szCs w:val="96"/>
        </w:rPr>
      </w:pPr>
    </w:p>
    <w:p w:rsidR="0050375B" w:rsidRDefault="0050375B" w:rsidP="0050375B"/>
    <w:p w:rsidR="0050375B" w:rsidRDefault="0050375B" w:rsidP="0050375B"/>
    <w:p w:rsidR="0050375B" w:rsidRDefault="0050375B" w:rsidP="00FA1618"/>
    <w:p w:rsidR="003668B4" w:rsidRDefault="003668B4" w:rsidP="00FA1618"/>
    <w:p w:rsidR="00EB295A" w:rsidRDefault="00EB295A" w:rsidP="00FA1618"/>
    <w:p w:rsidR="00EB295A" w:rsidRDefault="00EB295A" w:rsidP="00FA1618"/>
    <w:p w:rsidR="00EB295A" w:rsidRDefault="00EB295A" w:rsidP="00FA1618"/>
    <w:p w:rsidR="00EB295A" w:rsidRDefault="00EB295A" w:rsidP="00FA1618"/>
    <w:p w:rsidR="00EB295A" w:rsidRDefault="00EB295A" w:rsidP="00FA1618"/>
    <w:p w:rsidR="00EB295A" w:rsidRDefault="00EB295A" w:rsidP="00FA1618"/>
    <w:p w:rsidR="00EB295A" w:rsidRDefault="00EB295A" w:rsidP="00FA1618"/>
    <w:p w:rsidR="00EB295A" w:rsidRDefault="00EB295A" w:rsidP="00FA1618"/>
    <w:p w:rsidR="00B339F2" w:rsidRDefault="00B339F2" w:rsidP="00FA1618"/>
    <w:p w:rsidR="00B339F2" w:rsidRPr="0050375B" w:rsidRDefault="00B339F2" w:rsidP="00FA1618"/>
    <w:p w:rsidR="00EB295A" w:rsidRDefault="00EB295A" w:rsidP="008D7CD3">
      <w:pPr>
        <w:pStyle w:val="Title"/>
        <w:pBdr>
          <w:bottom w:val="single" w:sz="4" w:space="1" w:color="auto"/>
        </w:pBdr>
        <w:rPr>
          <w:b/>
          <w:color w:val="002060"/>
          <w:sz w:val="62"/>
          <w:szCs w:val="62"/>
        </w:rPr>
      </w:pPr>
    </w:p>
    <w:p w:rsidR="008D7CD3" w:rsidRPr="00214DE9" w:rsidRDefault="00137751" w:rsidP="008D7CD3">
      <w:pPr>
        <w:pStyle w:val="Title"/>
        <w:pBdr>
          <w:bottom w:val="single" w:sz="4" w:space="1" w:color="auto"/>
        </w:pBdr>
        <w:rPr>
          <w:b/>
          <w:color w:val="002060"/>
          <w:sz w:val="62"/>
          <w:szCs w:val="62"/>
        </w:rPr>
      </w:pPr>
      <w:r w:rsidRPr="00214DE9">
        <w:rPr>
          <w:b/>
          <w:color w:val="002060"/>
          <w:sz w:val="62"/>
          <w:szCs w:val="62"/>
        </w:rPr>
        <w:t>Superint</w:t>
      </w:r>
      <w:r w:rsidRPr="004D3698">
        <w:rPr>
          <w:b/>
          <w:color w:val="002060"/>
          <w:sz w:val="62"/>
          <w:szCs w:val="62"/>
        </w:rPr>
        <w:t>e</w:t>
      </w:r>
      <w:r w:rsidRPr="00214DE9">
        <w:rPr>
          <w:b/>
          <w:color w:val="002060"/>
          <w:sz w:val="62"/>
          <w:szCs w:val="62"/>
        </w:rPr>
        <w:t>ndencia de S</w:t>
      </w:r>
      <w:r w:rsidR="008D7CD3" w:rsidRPr="00214DE9">
        <w:rPr>
          <w:b/>
          <w:color w:val="002060"/>
          <w:sz w:val="62"/>
          <w:szCs w:val="62"/>
        </w:rPr>
        <w:t xml:space="preserve">eguros </w:t>
      </w:r>
    </w:p>
    <w:p w:rsidR="008D7CD3" w:rsidRPr="00EB295A" w:rsidRDefault="008D7CD3" w:rsidP="00EB295A">
      <w:pPr>
        <w:pStyle w:val="Title"/>
        <w:pBdr>
          <w:bottom w:val="none" w:sz="0" w:space="0" w:color="auto"/>
        </w:pBdr>
        <w:jc w:val="center"/>
        <w:rPr>
          <w:color w:val="002060"/>
          <w:sz w:val="48"/>
          <w:szCs w:val="48"/>
        </w:rPr>
      </w:pPr>
      <w:r w:rsidRPr="00214DE9">
        <w:rPr>
          <w:color w:val="002060"/>
          <w:sz w:val="48"/>
          <w:szCs w:val="48"/>
        </w:rPr>
        <w:t>República Dominicana</w:t>
      </w:r>
    </w:p>
    <w:p w:rsidR="008D7CD3" w:rsidRDefault="008D7CD3" w:rsidP="008D7CD3">
      <w:pPr>
        <w:pStyle w:val="Title"/>
        <w:pBdr>
          <w:bottom w:val="none" w:sz="0" w:space="0" w:color="auto"/>
        </w:pBdr>
        <w:rPr>
          <w:b/>
          <w:color w:val="1F497D" w:themeColor="text2"/>
        </w:rPr>
      </w:pPr>
    </w:p>
    <w:p w:rsidR="000E6B04" w:rsidRDefault="00EB295A" w:rsidP="008D7CD3">
      <w:pPr>
        <w:pStyle w:val="Title"/>
        <w:pBdr>
          <w:bottom w:val="none" w:sz="0" w:space="0" w:color="auto"/>
        </w:pBdr>
        <w:rPr>
          <w:rFonts w:ascii="Monotype Corsiva" w:hAnsi="Monotype Corsiva"/>
          <w:b/>
          <w:color w:val="C00000"/>
          <w:sz w:val="72"/>
          <w:szCs w:val="72"/>
        </w:rPr>
      </w:pPr>
      <w:r>
        <w:rPr>
          <w:rFonts w:ascii="Monotype Corsiva" w:hAnsi="Monotype Corsiva"/>
          <w:b/>
          <w:color w:val="C00000"/>
          <w:sz w:val="72"/>
          <w:szCs w:val="72"/>
        </w:rPr>
        <w:t xml:space="preserve"> </w:t>
      </w:r>
    </w:p>
    <w:p w:rsidR="008D7CD3" w:rsidRPr="008D7CD3" w:rsidRDefault="00E67C8D" w:rsidP="008D7CD3">
      <w:pPr>
        <w:pStyle w:val="Title"/>
        <w:pBdr>
          <w:bottom w:val="none" w:sz="0" w:space="0" w:color="auto"/>
        </w:pBdr>
        <w:rPr>
          <w:rFonts w:ascii="Monotype Corsiva" w:hAnsi="Monotype Corsiva"/>
          <w:b/>
          <w:color w:val="C00000"/>
          <w:sz w:val="72"/>
          <w:szCs w:val="72"/>
        </w:rPr>
      </w:pPr>
      <w:r>
        <w:rPr>
          <w:rFonts w:ascii="Monotype Corsiva" w:hAnsi="Monotype Corsiva"/>
          <w:b/>
          <w:noProof/>
          <w:color w:val="C00000"/>
          <w:sz w:val="72"/>
          <w:szCs w:val="72"/>
          <w:lang w:val="es-DO" w:eastAsia="es-DO"/>
        </w:rPr>
        <w:drawing>
          <wp:anchor distT="0" distB="0" distL="114300" distR="114300" simplePos="0" relativeHeight="251674624" behindDoc="1" locked="0" layoutInCell="1" allowOverlap="1">
            <wp:simplePos x="0" y="0"/>
            <wp:positionH relativeFrom="column">
              <wp:posOffset>1179195</wp:posOffset>
            </wp:positionH>
            <wp:positionV relativeFrom="paragraph">
              <wp:posOffset>272415</wp:posOffset>
            </wp:positionV>
            <wp:extent cx="3340735" cy="3261360"/>
            <wp:effectExtent l="0" t="0" r="0" b="0"/>
            <wp:wrapTight wrapText="bothSides">
              <wp:wrapPolygon edited="0">
                <wp:start x="9484" y="2145"/>
                <wp:lineTo x="8252" y="2271"/>
                <wp:lineTo x="5050" y="3659"/>
                <wp:lineTo x="5050" y="4164"/>
                <wp:lineTo x="3449" y="6182"/>
                <wp:lineTo x="2587" y="8201"/>
                <wp:lineTo x="2340" y="10472"/>
                <wp:lineTo x="3818" y="12238"/>
                <wp:lineTo x="2956" y="14257"/>
                <wp:lineTo x="4434" y="16528"/>
                <wp:lineTo x="7390" y="18547"/>
                <wp:lineTo x="9361" y="18925"/>
                <wp:lineTo x="10346" y="18925"/>
                <wp:lineTo x="11332" y="18925"/>
                <wp:lineTo x="11948" y="18925"/>
                <wp:lineTo x="14165" y="18421"/>
                <wp:lineTo x="14288" y="18294"/>
                <wp:lineTo x="16998" y="16402"/>
                <wp:lineTo x="17121" y="16276"/>
                <wp:lineTo x="18599" y="14257"/>
                <wp:lineTo x="17367" y="12238"/>
                <wp:lineTo x="17490" y="10346"/>
                <wp:lineTo x="18476" y="10220"/>
                <wp:lineTo x="18968" y="9336"/>
                <wp:lineTo x="18722" y="8201"/>
                <wp:lineTo x="17983" y="6308"/>
                <wp:lineTo x="17860" y="6182"/>
                <wp:lineTo x="16628" y="4542"/>
                <wp:lineTo x="16382" y="3785"/>
                <wp:lineTo x="13056" y="2271"/>
                <wp:lineTo x="11824" y="2145"/>
                <wp:lineTo x="9484" y="2145"/>
              </wp:wrapPolygon>
            </wp:wrapTight>
            <wp:docPr id="1" name="Imagen 1" descr="C:\Users\mfernandez.SIS\Pictures\05-05-08-11-38-405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rnandez.SIS\Pictures\05-05-08-11-38-4055585.jpg"/>
                    <pic:cNvPicPr>
                      <a:picLocks noChangeAspect="1" noChangeArrowheads="1"/>
                    </pic:cNvPicPr>
                  </pic:nvPicPr>
                  <pic:blipFill>
                    <a:blip r:embed="rId9" cstate="print"/>
                    <a:srcRect l="26605" t="26849" r="28699" b="39452"/>
                    <a:stretch>
                      <a:fillRect/>
                    </a:stretch>
                  </pic:blipFill>
                  <pic:spPr bwMode="auto">
                    <a:xfrm>
                      <a:off x="0" y="0"/>
                      <a:ext cx="3340735" cy="3261360"/>
                    </a:xfrm>
                    <a:prstGeom prst="rect">
                      <a:avLst/>
                    </a:prstGeom>
                    <a:noFill/>
                    <a:ln w="9525">
                      <a:noFill/>
                      <a:miter lim="800000"/>
                      <a:headEnd/>
                      <a:tailEnd/>
                    </a:ln>
                  </pic:spPr>
                </pic:pic>
              </a:graphicData>
            </a:graphic>
          </wp:anchor>
        </w:drawing>
      </w:r>
      <w:r w:rsidR="000E6B04">
        <w:rPr>
          <w:rFonts w:ascii="Monotype Corsiva" w:hAnsi="Monotype Corsiva"/>
          <w:b/>
          <w:color w:val="C00000"/>
          <w:sz w:val="72"/>
          <w:szCs w:val="72"/>
        </w:rPr>
        <w:t xml:space="preserve">  </w:t>
      </w: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8D7CD3" w:rsidRDefault="008D7CD3" w:rsidP="008D7CD3">
      <w:pPr>
        <w:pStyle w:val="Title"/>
        <w:pBdr>
          <w:bottom w:val="none" w:sz="0" w:space="0" w:color="auto"/>
        </w:pBdr>
        <w:rPr>
          <w:b/>
          <w:color w:val="1F497D" w:themeColor="text2"/>
        </w:rPr>
      </w:pPr>
    </w:p>
    <w:p w:rsidR="000E6B04" w:rsidRPr="00D64C16" w:rsidRDefault="000E6B04" w:rsidP="00D64C16">
      <w:pPr>
        <w:pStyle w:val="Title"/>
        <w:pBdr>
          <w:bottom w:val="none" w:sz="0" w:space="0" w:color="auto"/>
        </w:pBdr>
        <w:jc w:val="center"/>
        <w:rPr>
          <w:rFonts w:ascii="Arial Black" w:hAnsi="Arial Black"/>
          <w:b/>
          <w:color w:val="C00000"/>
          <w:sz w:val="72"/>
          <w:szCs w:val="72"/>
        </w:rPr>
      </w:pPr>
      <w:r w:rsidRPr="0051499F">
        <w:rPr>
          <w:rFonts w:ascii="Arial Black" w:hAnsi="Arial Black"/>
          <w:b/>
          <w:color w:val="C00000"/>
          <w:sz w:val="72"/>
          <w:szCs w:val="72"/>
        </w:rPr>
        <w:t xml:space="preserve">Plan Estratégico </w:t>
      </w:r>
      <w:r w:rsidR="00A52FE8" w:rsidRPr="0051499F">
        <w:rPr>
          <w:rFonts w:ascii="Arial Black" w:hAnsi="Arial Black"/>
          <w:b/>
          <w:color w:val="C00000"/>
          <w:sz w:val="72"/>
          <w:szCs w:val="72"/>
        </w:rPr>
        <w:t>2017-2021</w:t>
      </w:r>
    </w:p>
    <w:p w:rsidR="000E6B04" w:rsidRPr="0051499F" w:rsidRDefault="000E6B04" w:rsidP="0051499F">
      <w:pPr>
        <w:rPr>
          <w:b/>
          <w:i/>
          <w:sz w:val="32"/>
          <w:szCs w:val="32"/>
        </w:rPr>
      </w:pPr>
    </w:p>
    <w:p w:rsidR="000E6B04" w:rsidRPr="0051499F" w:rsidRDefault="000E6B04" w:rsidP="000E6B04">
      <w:pPr>
        <w:jc w:val="center"/>
        <w:rPr>
          <w:b/>
          <w:i/>
          <w:sz w:val="32"/>
          <w:szCs w:val="32"/>
        </w:rPr>
      </w:pPr>
      <w:r w:rsidRPr="0051499F">
        <w:rPr>
          <w:b/>
          <w:i/>
          <w:sz w:val="32"/>
          <w:szCs w:val="32"/>
        </w:rPr>
        <w:t>Santo Domingo</w:t>
      </w:r>
    </w:p>
    <w:p w:rsidR="000E6B04" w:rsidRPr="0051499F" w:rsidRDefault="000E6B04" w:rsidP="000E6B04">
      <w:pPr>
        <w:jc w:val="center"/>
        <w:rPr>
          <w:b/>
          <w:i/>
          <w:sz w:val="32"/>
          <w:szCs w:val="32"/>
        </w:rPr>
      </w:pPr>
      <w:r w:rsidRPr="0051499F">
        <w:rPr>
          <w:b/>
          <w:i/>
          <w:sz w:val="32"/>
          <w:szCs w:val="32"/>
        </w:rPr>
        <w:t>9 de agosto 2016</w:t>
      </w:r>
    </w:p>
    <w:p w:rsidR="00B339F2" w:rsidRDefault="00B339F2" w:rsidP="002A7F8D">
      <w:pPr>
        <w:pStyle w:val="Title"/>
        <w:pBdr>
          <w:bottom w:val="none" w:sz="0" w:space="0" w:color="auto"/>
        </w:pBdr>
        <w:rPr>
          <w:b/>
          <w:color w:val="C00000"/>
          <w:sz w:val="56"/>
          <w:szCs w:val="56"/>
        </w:rPr>
      </w:pPr>
    </w:p>
    <w:p w:rsidR="008D7CD3" w:rsidRPr="0050375B" w:rsidRDefault="00333435" w:rsidP="008D7CD3">
      <w:pPr>
        <w:pStyle w:val="Title"/>
        <w:rPr>
          <w:b/>
          <w:color w:val="C00000"/>
          <w:sz w:val="56"/>
          <w:szCs w:val="56"/>
        </w:rPr>
      </w:pPr>
      <w:r w:rsidRPr="0050375B">
        <w:rPr>
          <w:b/>
          <w:color w:val="C00000"/>
          <w:sz w:val="56"/>
          <w:szCs w:val="56"/>
        </w:rPr>
        <w:t>Índice</w:t>
      </w:r>
    </w:p>
    <w:p w:rsidR="00982F13" w:rsidRDefault="00982F13" w:rsidP="00982F13">
      <w:pPr>
        <w:spacing w:line="480" w:lineRule="auto"/>
        <w:rPr>
          <w:b/>
          <w:color w:val="1F497D" w:themeColor="text2"/>
        </w:rPr>
      </w:pP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Siglas………….………………………………………………………………...4</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Presentación…………………………………………………………….…..6</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Introducción………………………………………………………………....7</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Perfil Institucional…………………………………………………….…..8</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Objetivo general</w:t>
      </w:r>
      <w:r w:rsidR="00752507" w:rsidRPr="00CD07A7">
        <w:rPr>
          <w:b/>
          <w:color w:val="002060"/>
          <w:sz w:val="32"/>
          <w:szCs w:val="32"/>
        </w:rPr>
        <w:t>……………………………………………………….….10</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 xml:space="preserve">Marco Estratégico </w:t>
      </w:r>
      <w:r w:rsidR="00F00C54">
        <w:rPr>
          <w:b/>
          <w:color w:val="002060"/>
          <w:sz w:val="32"/>
          <w:szCs w:val="32"/>
        </w:rPr>
        <w:t>Institucional……………………………..</w:t>
      </w:r>
      <w:r w:rsidRPr="00CD07A7">
        <w:rPr>
          <w:b/>
          <w:color w:val="002060"/>
          <w:sz w:val="32"/>
          <w:szCs w:val="32"/>
        </w:rPr>
        <w:t>….…11</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 xml:space="preserve">Misión, Visión y Valores </w:t>
      </w:r>
      <w:r w:rsidR="00752507" w:rsidRPr="00CD07A7">
        <w:rPr>
          <w:b/>
          <w:color w:val="002060"/>
          <w:sz w:val="32"/>
          <w:szCs w:val="32"/>
        </w:rPr>
        <w:t>………………………………………………12</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Ejes Estrat</w:t>
      </w:r>
      <w:r w:rsidR="00752507" w:rsidRPr="00CD07A7">
        <w:rPr>
          <w:b/>
          <w:color w:val="002060"/>
          <w:sz w:val="32"/>
          <w:szCs w:val="32"/>
        </w:rPr>
        <w:t>égicos…..………………………………………………………16</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Perspectivas definidas de los ejes</w:t>
      </w:r>
      <w:r w:rsidR="00752507" w:rsidRPr="00CD07A7">
        <w:rPr>
          <w:b/>
          <w:color w:val="002060"/>
          <w:sz w:val="32"/>
          <w:szCs w:val="32"/>
        </w:rPr>
        <w:t>………………………………</w:t>
      </w:r>
      <w:r w:rsidR="00F00C54">
        <w:rPr>
          <w:b/>
          <w:color w:val="002060"/>
          <w:sz w:val="32"/>
          <w:szCs w:val="32"/>
        </w:rPr>
        <w:t>.</w:t>
      </w:r>
      <w:r w:rsidR="00752507" w:rsidRPr="00CD07A7">
        <w:rPr>
          <w:b/>
          <w:color w:val="002060"/>
          <w:sz w:val="32"/>
          <w:szCs w:val="32"/>
        </w:rPr>
        <w:t>..17</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Mapa Estr</w:t>
      </w:r>
      <w:r w:rsidR="00752507" w:rsidRPr="00CD07A7">
        <w:rPr>
          <w:b/>
          <w:color w:val="002060"/>
          <w:sz w:val="32"/>
          <w:szCs w:val="32"/>
        </w:rPr>
        <w:t>atégico………………………………………………………….18</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Tabla del plan estratégico por ejes</w:t>
      </w:r>
      <w:r w:rsidR="00752507" w:rsidRPr="00CD07A7">
        <w:rPr>
          <w:b/>
          <w:color w:val="002060"/>
          <w:sz w:val="32"/>
          <w:szCs w:val="32"/>
        </w:rPr>
        <w:t>……………………………….20</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Cronog</w:t>
      </w:r>
      <w:r w:rsidR="00752507" w:rsidRPr="00CD07A7">
        <w:rPr>
          <w:b/>
          <w:color w:val="002060"/>
          <w:sz w:val="32"/>
          <w:szCs w:val="32"/>
        </w:rPr>
        <w:t>rama………………………………………………………………….27</w:t>
      </w:r>
    </w:p>
    <w:p w:rsidR="00982F13" w:rsidRPr="00CD07A7" w:rsidRDefault="00982F13" w:rsidP="00D64C16">
      <w:pPr>
        <w:pStyle w:val="ListParagraph"/>
        <w:numPr>
          <w:ilvl w:val="0"/>
          <w:numId w:val="26"/>
        </w:numPr>
        <w:spacing w:line="360" w:lineRule="auto"/>
        <w:rPr>
          <w:b/>
          <w:color w:val="002060"/>
          <w:sz w:val="32"/>
          <w:szCs w:val="32"/>
        </w:rPr>
      </w:pPr>
      <w:r w:rsidRPr="00CD07A7">
        <w:rPr>
          <w:b/>
          <w:color w:val="002060"/>
          <w:sz w:val="32"/>
          <w:szCs w:val="32"/>
        </w:rPr>
        <w:t>Glosario</w:t>
      </w:r>
      <w:r w:rsidR="00752507" w:rsidRPr="00CD07A7">
        <w:rPr>
          <w:b/>
          <w:color w:val="002060"/>
          <w:sz w:val="32"/>
          <w:szCs w:val="32"/>
        </w:rPr>
        <w:t>………………………………………………………………………..34</w:t>
      </w:r>
      <w:r w:rsidRPr="00CD07A7">
        <w:rPr>
          <w:b/>
          <w:color w:val="002060"/>
          <w:sz w:val="32"/>
          <w:szCs w:val="32"/>
        </w:rPr>
        <w:t xml:space="preserve"> </w:t>
      </w:r>
    </w:p>
    <w:p w:rsidR="00BF5791" w:rsidRPr="00CD07A7" w:rsidRDefault="00982F13" w:rsidP="00BF5791">
      <w:pPr>
        <w:pStyle w:val="ListParagraph"/>
        <w:numPr>
          <w:ilvl w:val="0"/>
          <w:numId w:val="26"/>
        </w:numPr>
        <w:spacing w:line="480" w:lineRule="auto"/>
        <w:rPr>
          <w:b/>
          <w:color w:val="002060"/>
          <w:sz w:val="32"/>
          <w:szCs w:val="32"/>
        </w:rPr>
      </w:pPr>
      <w:r w:rsidRPr="00CD07A7">
        <w:rPr>
          <w:b/>
          <w:color w:val="002060"/>
          <w:sz w:val="32"/>
          <w:szCs w:val="32"/>
        </w:rPr>
        <w:t>Equipo de trabajo</w:t>
      </w:r>
      <w:r w:rsidR="00752507" w:rsidRPr="00CD07A7">
        <w:rPr>
          <w:b/>
          <w:color w:val="002060"/>
          <w:sz w:val="32"/>
          <w:szCs w:val="32"/>
        </w:rPr>
        <w:t>………………………………………………………….36</w:t>
      </w:r>
    </w:p>
    <w:p w:rsidR="003668B4" w:rsidRDefault="003668B4" w:rsidP="003668B4">
      <w:pPr>
        <w:pStyle w:val="Title"/>
        <w:pBdr>
          <w:bottom w:val="none" w:sz="0" w:space="0" w:color="auto"/>
        </w:pBdr>
        <w:rPr>
          <w:b/>
          <w:color w:val="002060"/>
        </w:rPr>
      </w:pPr>
    </w:p>
    <w:p w:rsidR="00D64C16" w:rsidRDefault="00D64C16" w:rsidP="00D64C16"/>
    <w:p w:rsidR="00D64C16" w:rsidRDefault="00D64C16" w:rsidP="00D64C16"/>
    <w:p w:rsidR="00D64C16" w:rsidRDefault="00D64C16" w:rsidP="00D64C16"/>
    <w:p w:rsidR="00D64C16" w:rsidRDefault="00D64C16" w:rsidP="00D64C16"/>
    <w:p w:rsidR="00D64C16" w:rsidRPr="00D64C16" w:rsidRDefault="00D64C16" w:rsidP="00D64C16"/>
    <w:p w:rsidR="004A61AD" w:rsidRPr="008D2320" w:rsidRDefault="004A61AD" w:rsidP="004A61AD">
      <w:pPr>
        <w:pStyle w:val="Title"/>
        <w:rPr>
          <w:b/>
          <w:color w:val="C00000"/>
          <w:sz w:val="56"/>
          <w:szCs w:val="56"/>
        </w:rPr>
      </w:pPr>
      <w:r w:rsidRPr="008D2320">
        <w:rPr>
          <w:b/>
          <w:color w:val="C00000"/>
          <w:sz w:val="56"/>
          <w:szCs w:val="56"/>
        </w:rPr>
        <w:t xml:space="preserve">Siglas </w:t>
      </w:r>
    </w:p>
    <w:p w:rsidR="008D2320" w:rsidRDefault="008D2320" w:rsidP="00BF5791">
      <w:pPr>
        <w:pStyle w:val="ListParagraph"/>
        <w:spacing w:line="360" w:lineRule="auto"/>
        <w:ind w:left="1440"/>
        <w:rPr>
          <w:b/>
          <w:sz w:val="32"/>
          <w:szCs w:val="32"/>
        </w:rPr>
      </w:pPr>
    </w:p>
    <w:p w:rsidR="00BF5791" w:rsidRDefault="00BF5791" w:rsidP="00D64C16">
      <w:pPr>
        <w:pStyle w:val="ListParagraph"/>
        <w:numPr>
          <w:ilvl w:val="0"/>
          <w:numId w:val="24"/>
        </w:numPr>
        <w:rPr>
          <w:sz w:val="32"/>
          <w:szCs w:val="32"/>
        </w:rPr>
      </w:pPr>
      <w:r w:rsidRPr="001124DF">
        <w:rPr>
          <w:b/>
          <w:sz w:val="32"/>
          <w:szCs w:val="32"/>
        </w:rPr>
        <w:t>DIGEIG:</w:t>
      </w:r>
      <w:r>
        <w:rPr>
          <w:b/>
          <w:sz w:val="32"/>
          <w:szCs w:val="32"/>
        </w:rPr>
        <w:t xml:space="preserve"> </w:t>
      </w:r>
      <w:r w:rsidRPr="008D2320">
        <w:rPr>
          <w:sz w:val="32"/>
          <w:szCs w:val="32"/>
        </w:rPr>
        <w:t>Dirección General de É</w:t>
      </w:r>
      <w:r w:rsidR="00AE58FF" w:rsidRPr="008D2320">
        <w:rPr>
          <w:sz w:val="32"/>
          <w:szCs w:val="32"/>
        </w:rPr>
        <w:t>tica e Integridad Gubernamental</w:t>
      </w:r>
    </w:p>
    <w:p w:rsidR="00C65547" w:rsidRDefault="00C65547" w:rsidP="00C65547">
      <w:pPr>
        <w:pStyle w:val="ListParagraph"/>
        <w:ind w:left="1440"/>
        <w:rPr>
          <w:sz w:val="32"/>
          <w:szCs w:val="32"/>
        </w:rPr>
      </w:pPr>
    </w:p>
    <w:p w:rsidR="00C65547" w:rsidRPr="008D2320" w:rsidRDefault="00C65547" w:rsidP="00D64C16">
      <w:pPr>
        <w:pStyle w:val="ListParagraph"/>
        <w:numPr>
          <w:ilvl w:val="0"/>
          <w:numId w:val="24"/>
        </w:numPr>
        <w:rPr>
          <w:sz w:val="32"/>
          <w:szCs w:val="32"/>
        </w:rPr>
      </w:pPr>
      <w:r>
        <w:rPr>
          <w:b/>
          <w:sz w:val="32"/>
          <w:szCs w:val="32"/>
        </w:rPr>
        <w:t xml:space="preserve">LA: </w:t>
      </w:r>
      <w:r>
        <w:rPr>
          <w:sz w:val="32"/>
          <w:szCs w:val="32"/>
        </w:rPr>
        <w:t>Lavado de Activos</w:t>
      </w:r>
    </w:p>
    <w:p w:rsidR="00BF5791" w:rsidRPr="001124DF" w:rsidRDefault="00BF5791" w:rsidP="00D64C16">
      <w:pPr>
        <w:pStyle w:val="ListParagraph"/>
        <w:ind w:left="1440"/>
        <w:rPr>
          <w:b/>
          <w:sz w:val="32"/>
          <w:szCs w:val="32"/>
        </w:rPr>
      </w:pPr>
    </w:p>
    <w:p w:rsidR="00BF5791" w:rsidRDefault="00BF5791" w:rsidP="00D64C16">
      <w:pPr>
        <w:pStyle w:val="ListParagraph"/>
        <w:numPr>
          <w:ilvl w:val="0"/>
          <w:numId w:val="24"/>
        </w:numPr>
        <w:rPr>
          <w:b/>
          <w:sz w:val="32"/>
          <w:szCs w:val="32"/>
        </w:rPr>
      </w:pPr>
      <w:r w:rsidRPr="001124DF">
        <w:rPr>
          <w:b/>
          <w:sz w:val="32"/>
          <w:szCs w:val="32"/>
        </w:rPr>
        <w:t>OAI:</w:t>
      </w:r>
      <w:r>
        <w:rPr>
          <w:b/>
          <w:sz w:val="32"/>
          <w:szCs w:val="32"/>
        </w:rPr>
        <w:t xml:space="preserve"> </w:t>
      </w:r>
      <w:r w:rsidRPr="008D2320">
        <w:rPr>
          <w:sz w:val="32"/>
          <w:szCs w:val="32"/>
        </w:rPr>
        <w:t xml:space="preserve">Oficina de Libre </w:t>
      </w:r>
      <w:r w:rsidR="00AE58FF" w:rsidRPr="008D2320">
        <w:rPr>
          <w:sz w:val="32"/>
          <w:szCs w:val="32"/>
        </w:rPr>
        <w:t>Acceso a la Información Pública</w:t>
      </w:r>
    </w:p>
    <w:p w:rsidR="00BF5791" w:rsidRPr="00BA670A" w:rsidRDefault="00BF5791" w:rsidP="00D64C16">
      <w:pPr>
        <w:rPr>
          <w:b/>
          <w:sz w:val="32"/>
          <w:szCs w:val="32"/>
        </w:rPr>
      </w:pPr>
    </w:p>
    <w:p w:rsidR="00BF5791" w:rsidRPr="008D2320" w:rsidRDefault="00BF5791" w:rsidP="00D64C16">
      <w:pPr>
        <w:pStyle w:val="ListParagraph"/>
        <w:numPr>
          <w:ilvl w:val="0"/>
          <w:numId w:val="24"/>
        </w:numPr>
        <w:rPr>
          <w:rStyle w:val="Emphasis"/>
          <w:iCs w:val="0"/>
          <w:sz w:val="32"/>
          <w:szCs w:val="32"/>
        </w:rPr>
      </w:pPr>
      <w:r w:rsidRPr="00BA670A">
        <w:rPr>
          <w:b/>
          <w:sz w:val="32"/>
          <w:szCs w:val="32"/>
        </w:rPr>
        <w:t xml:space="preserve">OPTIC: </w:t>
      </w:r>
      <w:r w:rsidRPr="008D2320">
        <w:rPr>
          <w:rStyle w:val="Emphasis"/>
          <w:i w:val="0"/>
          <w:sz w:val="32"/>
          <w:szCs w:val="32"/>
        </w:rPr>
        <w:t>Oficina Presidencial de Tecnologías de la Información y Comunicación</w:t>
      </w:r>
    </w:p>
    <w:p w:rsidR="00BF5791" w:rsidRPr="008D2320" w:rsidRDefault="00BF5791" w:rsidP="00D64C16">
      <w:pPr>
        <w:rPr>
          <w:i/>
          <w:sz w:val="32"/>
          <w:szCs w:val="32"/>
        </w:rPr>
      </w:pPr>
    </w:p>
    <w:p w:rsidR="00BF5791" w:rsidRPr="008D2320" w:rsidRDefault="00AE58FF" w:rsidP="00D64C16">
      <w:pPr>
        <w:pStyle w:val="ListParagraph"/>
        <w:numPr>
          <w:ilvl w:val="0"/>
          <w:numId w:val="24"/>
        </w:numPr>
        <w:rPr>
          <w:sz w:val="32"/>
          <w:szCs w:val="32"/>
        </w:rPr>
      </w:pPr>
      <w:r>
        <w:rPr>
          <w:b/>
          <w:sz w:val="32"/>
          <w:szCs w:val="32"/>
        </w:rPr>
        <w:t xml:space="preserve">POA: </w:t>
      </w:r>
      <w:r w:rsidRPr="008D2320">
        <w:rPr>
          <w:sz w:val="32"/>
          <w:szCs w:val="32"/>
        </w:rPr>
        <w:t>Plan Operativo Anual</w:t>
      </w:r>
    </w:p>
    <w:p w:rsidR="00BF5791" w:rsidRPr="00BA670A" w:rsidRDefault="00BF5791" w:rsidP="00D64C16">
      <w:pPr>
        <w:rPr>
          <w:b/>
          <w:sz w:val="32"/>
          <w:szCs w:val="32"/>
        </w:rPr>
      </w:pPr>
    </w:p>
    <w:p w:rsidR="00BF5791" w:rsidRPr="008D2320" w:rsidRDefault="00BF5791" w:rsidP="00D64C16">
      <w:pPr>
        <w:pStyle w:val="ListParagraph"/>
        <w:numPr>
          <w:ilvl w:val="0"/>
          <w:numId w:val="24"/>
        </w:numPr>
        <w:rPr>
          <w:sz w:val="32"/>
          <w:szCs w:val="32"/>
        </w:rPr>
      </w:pPr>
      <w:r w:rsidRPr="00C751C2">
        <w:rPr>
          <w:b/>
          <w:sz w:val="32"/>
          <w:szCs w:val="32"/>
        </w:rPr>
        <w:t xml:space="preserve">SIS: </w:t>
      </w:r>
      <w:r w:rsidRPr="008D2320">
        <w:rPr>
          <w:sz w:val="32"/>
          <w:szCs w:val="32"/>
        </w:rPr>
        <w:t>Su</w:t>
      </w:r>
      <w:r w:rsidR="00AE58FF" w:rsidRPr="008D2320">
        <w:rPr>
          <w:sz w:val="32"/>
          <w:szCs w:val="32"/>
        </w:rPr>
        <w:t>perintendencia de Seguros</w:t>
      </w:r>
    </w:p>
    <w:p w:rsidR="00BF5791" w:rsidRPr="008D2320" w:rsidRDefault="00BF5791" w:rsidP="00D64C16">
      <w:pPr>
        <w:rPr>
          <w:sz w:val="32"/>
          <w:szCs w:val="32"/>
        </w:rPr>
      </w:pPr>
    </w:p>
    <w:p w:rsidR="00BF5791" w:rsidRPr="008D2320" w:rsidRDefault="00137751" w:rsidP="00D64C16">
      <w:pPr>
        <w:pStyle w:val="ListParagraph"/>
        <w:numPr>
          <w:ilvl w:val="0"/>
          <w:numId w:val="24"/>
        </w:numPr>
        <w:rPr>
          <w:sz w:val="32"/>
          <w:szCs w:val="32"/>
        </w:rPr>
      </w:pPr>
      <w:r>
        <w:rPr>
          <w:b/>
          <w:sz w:val="32"/>
          <w:szCs w:val="32"/>
        </w:rPr>
        <w:t>TICs</w:t>
      </w:r>
      <w:r w:rsidR="00BF5791" w:rsidRPr="00C751C2">
        <w:rPr>
          <w:b/>
          <w:sz w:val="32"/>
          <w:szCs w:val="32"/>
        </w:rPr>
        <w:t>:</w:t>
      </w:r>
      <w:r w:rsidR="00BF5791">
        <w:rPr>
          <w:b/>
          <w:sz w:val="32"/>
          <w:szCs w:val="32"/>
        </w:rPr>
        <w:t xml:space="preserve"> </w:t>
      </w:r>
      <w:r w:rsidR="00BF5791" w:rsidRPr="008D2320">
        <w:rPr>
          <w:sz w:val="32"/>
          <w:szCs w:val="32"/>
        </w:rPr>
        <w:t>Tecnologías de l</w:t>
      </w:r>
      <w:r w:rsidR="00AE58FF" w:rsidRPr="008D2320">
        <w:rPr>
          <w:sz w:val="32"/>
          <w:szCs w:val="32"/>
        </w:rPr>
        <w:t>a Información y la Comunicación</w:t>
      </w:r>
    </w:p>
    <w:p w:rsidR="00BF5791" w:rsidRPr="008D2320" w:rsidRDefault="00BF5791" w:rsidP="00D64C16">
      <w:pPr>
        <w:rPr>
          <w:sz w:val="32"/>
          <w:szCs w:val="32"/>
        </w:rPr>
      </w:pPr>
    </w:p>
    <w:p w:rsidR="00BF5791" w:rsidRPr="008D2320" w:rsidRDefault="00BF5791" w:rsidP="00D64C16">
      <w:pPr>
        <w:pStyle w:val="ListParagraph"/>
        <w:numPr>
          <w:ilvl w:val="0"/>
          <w:numId w:val="24"/>
        </w:numPr>
        <w:rPr>
          <w:sz w:val="32"/>
          <w:szCs w:val="32"/>
        </w:rPr>
      </w:pPr>
      <w:r w:rsidRPr="001124DF">
        <w:rPr>
          <w:b/>
          <w:sz w:val="32"/>
          <w:szCs w:val="32"/>
        </w:rPr>
        <w:t>RRHH:</w:t>
      </w:r>
      <w:r>
        <w:rPr>
          <w:b/>
          <w:sz w:val="32"/>
          <w:szCs w:val="32"/>
        </w:rPr>
        <w:t xml:space="preserve"> </w:t>
      </w:r>
      <w:r w:rsidRPr="008D2320">
        <w:rPr>
          <w:sz w:val="32"/>
          <w:szCs w:val="32"/>
        </w:rPr>
        <w:t>Recursos Humanos.</w:t>
      </w:r>
    </w:p>
    <w:p w:rsidR="004A61AD" w:rsidRDefault="004A61AD" w:rsidP="000E6B04">
      <w:pPr>
        <w:pStyle w:val="ListParagraph"/>
        <w:spacing w:line="480" w:lineRule="auto"/>
        <w:rPr>
          <w:b/>
          <w:color w:val="1F497D" w:themeColor="text2"/>
          <w:sz w:val="32"/>
          <w:szCs w:val="32"/>
        </w:rPr>
      </w:pPr>
    </w:p>
    <w:p w:rsidR="004A61AD" w:rsidRPr="004A61AD" w:rsidRDefault="004A61AD" w:rsidP="000E6B04">
      <w:pPr>
        <w:pStyle w:val="ListParagraph"/>
        <w:spacing w:line="480" w:lineRule="auto"/>
        <w:rPr>
          <w:b/>
          <w:sz w:val="32"/>
          <w:szCs w:val="32"/>
        </w:rPr>
      </w:pPr>
    </w:p>
    <w:p w:rsidR="00B339F2" w:rsidRDefault="00B339F2" w:rsidP="00B339F2">
      <w:pPr>
        <w:pStyle w:val="ListParagraph"/>
        <w:spacing w:line="480" w:lineRule="auto"/>
        <w:rPr>
          <w:b/>
          <w:color w:val="1F497D" w:themeColor="text2"/>
          <w:sz w:val="32"/>
          <w:szCs w:val="32"/>
        </w:rPr>
      </w:pPr>
      <w:r>
        <w:rPr>
          <w:b/>
          <w:noProof/>
          <w:sz w:val="32"/>
          <w:szCs w:val="32"/>
          <w:lang w:val="es-DO" w:eastAsia="es-DO"/>
        </w:rPr>
        <w:lastRenderedPageBreak/>
        <w:drawing>
          <wp:anchor distT="0" distB="0" distL="114300" distR="114300" simplePos="0" relativeHeight="251693056" behindDoc="0" locked="0" layoutInCell="1" allowOverlap="1">
            <wp:simplePos x="0" y="0"/>
            <wp:positionH relativeFrom="column">
              <wp:posOffset>-762635</wp:posOffset>
            </wp:positionH>
            <wp:positionV relativeFrom="paragraph">
              <wp:posOffset>1121410</wp:posOffset>
            </wp:positionV>
            <wp:extent cx="6864985" cy="5749925"/>
            <wp:effectExtent l="19050" t="0" r="0" b="0"/>
            <wp:wrapSquare wrapText="bothSides"/>
            <wp:docPr id="4" name="Imagen 2" descr="C:\Users\mfernandez.SIS\Pictures\23356D1A-6A43-4FD8-A2AE-657725FE1501.jpg__680__460__CROPz0x680y4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ernandez.SIS\Pictures\23356D1A-6A43-4FD8-A2AE-657725FE1501.jpg__680__460__CROPz0x680y460.jpeg"/>
                    <pic:cNvPicPr>
                      <a:picLocks noChangeAspect="1" noChangeArrowheads="1"/>
                    </pic:cNvPicPr>
                  </pic:nvPicPr>
                  <pic:blipFill>
                    <a:blip r:embed="rId10" cstate="print"/>
                    <a:srcRect/>
                    <a:stretch>
                      <a:fillRect/>
                    </a:stretch>
                  </pic:blipFill>
                  <pic:spPr bwMode="auto">
                    <a:xfrm>
                      <a:off x="0" y="0"/>
                      <a:ext cx="6864985" cy="5749925"/>
                    </a:xfrm>
                    <a:prstGeom prst="rect">
                      <a:avLst/>
                    </a:prstGeom>
                    <a:noFill/>
                    <a:ln w="9525">
                      <a:noFill/>
                      <a:miter lim="800000"/>
                      <a:headEnd/>
                      <a:tailEnd/>
                    </a:ln>
                  </pic:spPr>
                </pic:pic>
              </a:graphicData>
            </a:graphic>
          </wp:anchor>
        </w:drawing>
      </w:r>
    </w:p>
    <w:p w:rsidR="004A61AD" w:rsidRPr="0008089E" w:rsidRDefault="00D64C16" w:rsidP="00D64C16">
      <w:pPr>
        <w:pStyle w:val="ListParagraph"/>
        <w:spacing w:before="240" w:line="720" w:lineRule="auto"/>
        <w:jc w:val="center"/>
        <w:rPr>
          <w:b/>
          <w:sz w:val="32"/>
          <w:szCs w:val="32"/>
        </w:rPr>
      </w:pPr>
      <w:r>
        <w:rPr>
          <w:b/>
          <w:sz w:val="32"/>
          <w:szCs w:val="32"/>
        </w:rPr>
        <w:t xml:space="preserve">  </w:t>
      </w:r>
      <w:r w:rsidR="00B339F2" w:rsidRPr="0008089E">
        <w:rPr>
          <w:b/>
          <w:sz w:val="32"/>
          <w:szCs w:val="32"/>
        </w:rPr>
        <w:t>Superintendencia de Seguros</w:t>
      </w:r>
    </w:p>
    <w:p w:rsidR="004A61AD" w:rsidRPr="004A61AD" w:rsidRDefault="004A61AD" w:rsidP="000E6B04">
      <w:pPr>
        <w:pStyle w:val="ListParagraph"/>
        <w:spacing w:line="480" w:lineRule="auto"/>
        <w:rPr>
          <w:b/>
          <w:color w:val="1F497D" w:themeColor="text2"/>
          <w:sz w:val="32"/>
          <w:szCs w:val="32"/>
        </w:rPr>
      </w:pPr>
    </w:p>
    <w:p w:rsidR="00B339F2" w:rsidRDefault="00B339F2" w:rsidP="00B339F2">
      <w:pPr>
        <w:pStyle w:val="Title"/>
        <w:pBdr>
          <w:bottom w:val="none" w:sz="0" w:space="0" w:color="auto"/>
        </w:pBdr>
        <w:rPr>
          <w:b/>
          <w:color w:val="C00000"/>
          <w:sz w:val="56"/>
          <w:szCs w:val="56"/>
        </w:rPr>
      </w:pPr>
    </w:p>
    <w:p w:rsidR="00B339F2" w:rsidRDefault="00B339F2" w:rsidP="00B339F2"/>
    <w:p w:rsidR="004B7C96" w:rsidRPr="004C5DD5" w:rsidRDefault="004C5DD5" w:rsidP="00B339F2">
      <w:pPr>
        <w:pStyle w:val="Title"/>
        <w:pBdr>
          <w:bottom w:val="single" w:sz="4" w:space="1" w:color="auto"/>
        </w:pBdr>
        <w:rPr>
          <w:b/>
          <w:color w:val="C00000"/>
          <w:sz w:val="56"/>
          <w:szCs w:val="56"/>
        </w:rPr>
      </w:pPr>
      <w:r w:rsidRPr="004C5DD5">
        <w:rPr>
          <w:b/>
          <w:color w:val="C00000"/>
          <w:sz w:val="56"/>
          <w:szCs w:val="56"/>
        </w:rPr>
        <w:t>Presentación</w:t>
      </w:r>
    </w:p>
    <w:p w:rsidR="00B339F2" w:rsidRPr="00B339F2" w:rsidRDefault="00B339F2" w:rsidP="009F486A">
      <w:pPr>
        <w:jc w:val="both"/>
        <w:outlineLvl w:val="0"/>
      </w:pPr>
      <w:r>
        <w:rPr>
          <w:noProof/>
          <w:lang w:val="es-DO" w:eastAsia="es-DO"/>
        </w:rPr>
        <w:drawing>
          <wp:anchor distT="0" distB="0" distL="114300" distR="114300" simplePos="0" relativeHeight="251796480" behindDoc="0" locked="0" layoutInCell="1" allowOverlap="1">
            <wp:simplePos x="0" y="0"/>
            <wp:positionH relativeFrom="column">
              <wp:posOffset>3040380</wp:posOffset>
            </wp:positionH>
            <wp:positionV relativeFrom="paragraph">
              <wp:posOffset>41910</wp:posOffset>
            </wp:positionV>
            <wp:extent cx="2560955" cy="2830830"/>
            <wp:effectExtent l="19050" t="0" r="0" b="0"/>
            <wp:wrapSquare wrapText="bothSides"/>
            <wp:docPr id="3" name="Imagen 2" descr="C:\Users\mfernandez.SIS\Pictures\euclides-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ernandez.SIS\Pictures\euclides-gutierrez.jpg"/>
                    <pic:cNvPicPr>
                      <a:picLocks noChangeAspect="1" noChangeArrowheads="1"/>
                    </pic:cNvPicPr>
                  </pic:nvPicPr>
                  <pic:blipFill>
                    <a:blip r:embed="rId11" cstate="print"/>
                    <a:srcRect l="32978"/>
                    <a:stretch>
                      <a:fillRect/>
                    </a:stretch>
                  </pic:blipFill>
                  <pic:spPr bwMode="auto">
                    <a:xfrm>
                      <a:off x="0" y="0"/>
                      <a:ext cx="2560955" cy="2830830"/>
                    </a:xfrm>
                    <a:prstGeom prst="rect">
                      <a:avLst/>
                    </a:prstGeom>
                    <a:noFill/>
                    <a:ln w="9525">
                      <a:noFill/>
                      <a:miter lim="800000"/>
                      <a:headEnd/>
                      <a:tailEnd/>
                    </a:ln>
                  </pic:spPr>
                </pic:pic>
              </a:graphicData>
            </a:graphic>
          </wp:anchor>
        </w:drawing>
      </w:r>
      <w:r>
        <w:t>Ninguna persona, institución o empresa puede navegar sin rumbo cierto. Las metas son esenciales para su desarrollo y su progreso. Trabajar con políticas reales y acorde a los nuevos tiempos es indispensable para lograr las metas trazadas.</w:t>
      </w:r>
    </w:p>
    <w:p w:rsidR="00B339F2" w:rsidRDefault="00B339F2" w:rsidP="009F486A">
      <w:pPr>
        <w:jc w:val="both"/>
        <w:outlineLvl w:val="0"/>
      </w:pPr>
      <w:r>
        <w:t>Para llenar esas expectativas, y especialmente cuando se es una institución gubernamental, se hace necesario contar con el capital humano, las herramientas e instrumentos adecuados y modernos que permitan llevar por rumbo seguro esas metas.</w:t>
      </w:r>
    </w:p>
    <w:p w:rsidR="00B339F2" w:rsidRDefault="00B339F2" w:rsidP="009F486A">
      <w:pPr>
        <w:jc w:val="both"/>
        <w:outlineLvl w:val="0"/>
      </w:pPr>
      <w:r>
        <w:t>Una</w:t>
      </w:r>
      <w:r w:rsidRPr="00C349B6">
        <w:t xml:space="preserve"> institución</w:t>
      </w:r>
      <w:r w:rsidRPr="006850EE">
        <w:rPr>
          <w:color w:val="FF0000"/>
        </w:rPr>
        <w:t xml:space="preserve"> </w:t>
      </w:r>
      <w:r>
        <w:t>como la Superintendencia de Seguros, que como organismo descentralizado es dependencia del Ministerio de Hacienda, no solo tiene que estar acorde con las políticas trazadas por ese Ministerio, sino también conteste con las políticas de ejecución y las expectativas proyectadas por el gobierno central, que en súmmum es para beneficio de toda la nación dominicana, dentro del Plan Nacional de Desarrollo adoptado por la administración gubernamental, para cambiar las condiciones de vida de los dominicanos.</w:t>
      </w:r>
    </w:p>
    <w:p w:rsidR="00643920" w:rsidRPr="00F95957" w:rsidRDefault="00B339F2" w:rsidP="009F486A">
      <w:pPr>
        <w:jc w:val="both"/>
        <w:outlineLvl w:val="0"/>
        <w:rPr>
          <w:rFonts w:ascii="Arial" w:hAnsi="Arial" w:cs="Arial"/>
        </w:rPr>
      </w:pPr>
      <w:r>
        <w:t>De ahí, que nos satisface presentar este Plan Estratégico Institucional de la Superintendencia de Seguros 2017-2021, como un compromiso ineludible e irrevocable de nuestra gestión para lograr las metas de nuestra</w:t>
      </w:r>
      <w:r w:rsidRPr="00C349B6">
        <w:t xml:space="preserve"> institución</w:t>
      </w:r>
      <w:r>
        <w:t xml:space="preserve"> y alcanzar el desarrollo y la modernización para generar mayores riquezas, mejores servicios y m</w:t>
      </w:r>
      <w:r w:rsidR="00FB397B">
        <w:t>á</w:t>
      </w:r>
      <w:r>
        <w:t>s productividad para beneficios del gobierno, de los usuarios y de nuestros empleados.</w:t>
      </w:r>
    </w:p>
    <w:p w:rsidR="009F486A" w:rsidRDefault="009F486A" w:rsidP="00DD4C3F">
      <w:pPr>
        <w:jc w:val="center"/>
        <w:rPr>
          <w:b/>
        </w:rPr>
      </w:pPr>
    </w:p>
    <w:p w:rsidR="00B339F2" w:rsidRPr="00486D61" w:rsidRDefault="00B339F2" w:rsidP="00DD4C3F">
      <w:pPr>
        <w:jc w:val="center"/>
        <w:rPr>
          <w:b/>
        </w:rPr>
      </w:pPr>
      <w:r w:rsidRPr="00486D61">
        <w:rPr>
          <w:b/>
        </w:rPr>
        <w:t>EUCLIDES GUTIERREZ FELIX</w:t>
      </w:r>
    </w:p>
    <w:p w:rsidR="00643920" w:rsidRDefault="00B339F2" w:rsidP="00DD4C3F">
      <w:pPr>
        <w:jc w:val="center"/>
        <w:rPr>
          <w:b/>
        </w:rPr>
      </w:pPr>
      <w:r w:rsidRPr="00486D61">
        <w:rPr>
          <w:b/>
        </w:rPr>
        <w:t>SUPERINTENDENTE DE SEGUROS</w:t>
      </w:r>
    </w:p>
    <w:p w:rsidR="009F486A" w:rsidRDefault="009F486A" w:rsidP="00DD4C3F">
      <w:pPr>
        <w:jc w:val="center"/>
        <w:rPr>
          <w:b/>
        </w:rPr>
      </w:pPr>
    </w:p>
    <w:p w:rsidR="009F486A" w:rsidRDefault="009F486A" w:rsidP="00DD4C3F">
      <w:pPr>
        <w:jc w:val="center"/>
        <w:rPr>
          <w:b/>
        </w:rPr>
      </w:pPr>
    </w:p>
    <w:p w:rsidR="009C01D3" w:rsidRDefault="009C01D3" w:rsidP="00DD4C3F">
      <w:pPr>
        <w:jc w:val="center"/>
        <w:rPr>
          <w:b/>
        </w:rPr>
      </w:pPr>
    </w:p>
    <w:p w:rsidR="009C01D3" w:rsidRDefault="009C01D3" w:rsidP="00DD4C3F">
      <w:pPr>
        <w:jc w:val="center"/>
        <w:rPr>
          <w:b/>
        </w:rPr>
      </w:pPr>
    </w:p>
    <w:p w:rsidR="009C01D3" w:rsidRDefault="009C01D3" w:rsidP="00DD4C3F">
      <w:pPr>
        <w:jc w:val="center"/>
        <w:rPr>
          <w:b/>
        </w:rPr>
      </w:pPr>
    </w:p>
    <w:p w:rsidR="009C01D3" w:rsidRDefault="009C01D3" w:rsidP="00DD4C3F">
      <w:pPr>
        <w:jc w:val="center"/>
        <w:rPr>
          <w:b/>
        </w:rPr>
      </w:pPr>
    </w:p>
    <w:p w:rsidR="009C01D3" w:rsidRDefault="009C01D3" w:rsidP="009C01D3">
      <w:pPr>
        <w:pStyle w:val="Title"/>
        <w:spacing w:after="0"/>
        <w:rPr>
          <w:rFonts w:eastAsia="Times New Roman"/>
          <w:b/>
          <w:color w:val="C00000"/>
          <w:lang w:eastAsia="es-ES"/>
        </w:rPr>
      </w:pPr>
    </w:p>
    <w:p w:rsidR="009C01D3" w:rsidRPr="009C01D3" w:rsidRDefault="00927A29" w:rsidP="009C01D3">
      <w:pPr>
        <w:pStyle w:val="Title"/>
        <w:spacing w:after="0"/>
        <w:rPr>
          <w:rFonts w:eastAsia="Times New Roman"/>
          <w:b/>
          <w:color w:val="C00000"/>
          <w:lang w:eastAsia="es-ES"/>
        </w:rPr>
      </w:pPr>
      <w:r w:rsidRPr="000E6B04">
        <w:rPr>
          <w:rFonts w:eastAsia="Times New Roman"/>
          <w:b/>
          <w:color w:val="C00000"/>
          <w:lang w:eastAsia="es-ES"/>
        </w:rPr>
        <w:lastRenderedPageBreak/>
        <w:t xml:space="preserve">Introducción </w:t>
      </w:r>
    </w:p>
    <w:p w:rsidR="0008089E" w:rsidRDefault="0008089E" w:rsidP="00A8465B">
      <w:pPr>
        <w:jc w:val="both"/>
      </w:pPr>
    </w:p>
    <w:p w:rsidR="00A8465B" w:rsidRPr="000168F0" w:rsidRDefault="00A8465B" w:rsidP="00A8465B">
      <w:pPr>
        <w:jc w:val="both"/>
        <w:rPr>
          <w:spacing w:val="-3"/>
        </w:rPr>
      </w:pPr>
      <w:r w:rsidRPr="000168F0">
        <w:rPr>
          <w:spacing w:val="-3"/>
        </w:rPr>
        <w:t xml:space="preserve">El plan estratégico de la </w:t>
      </w:r>
      <w:r w:rsidRPr="000168F0">
        <w:rPr>
          <w:b/>
          <w:color w:val="002060"/>
          <w:spacing w:val="-3"/>
        </w:rPr>
        <w:t>Superintendencia de Seguros para el período 2017-2021,</w:t>
      </w:r>
      <w:r w:rsidRPr="000168F0">
        <w:rPr>
          <w:spacing w:val="-3"/>
        </w:rPr>
        <w:t xml:space="preserve"> tiene como finalidad establecer los objetivos y metas que nos proponemos alcanzar y  cómo pretendemos lograrlos, para de esta forma mantener nuestra posición como entidad que con eficiencia, calidad y transparencia regula el sector asegurador de la República Dominicana.</w:t>
      </w:r>
    </w:p>
    <w:p w:rsidR="00A8465B" w:rsidRPr="00F16995" w:rsidRDefault="00A8465B" w:rsidP="00A8465B">
      <w:pPr>
        <w:jc w:val="both"/>
      </w:pPr>
    </w:p>
    <w:p w:rsidR="00A8465B" w:rsidRPr="00F16995" w:rsidRDefault="00A8465B" w:rsidP="00A8465B">
      <w:pPr>
        <w:jc w:val="both"/>
      </w:pPr>
      <w:r w:rsidRPr="00F16995">
        <w:t>La Planificación Estratégica compone un sistema admin</w:t>
      </w:r>
      <w:r w:rsidR="000168F0">
        <w:t xml:space="preserve">istrativo que hace hincapié en </w:t>
      </w:r>
      <w:r w:rsidRPr="00F16995">
        <w:t xml:space="preserve">el </w:t>
      </w:r>
      <w:r w:rsidR="000168F0" w:rsidRPr="000168F0">
        <w:rPr>
          <w:b/>
          <w:color w:val="002060"/>
        </w:rPr>
        <w:t xml:space="preserve">“qué </w:t>
      </w:r>
      <w:r w:rsidRPr="000168F0">
        <w:rPr>
          <w:b/>
          <w:color w:val="002060"/>
        </w:rPr>
        <w:t>lograr”</w:t>
      </w:r>
      <w:r w:rsidRPr="00F16995">
        <w:t xml:space="preserve"> (objetivos) y en el </w:t>
      </w:r>
      <w:r w:rsidRPr="000168F0">
        <w:rPr>
          <w:b/>
          <w:color w:val="002060"/>
        </w:rPr>
        <w:t>“qué hacer”</w:t>
      </w:r>
      <w:r w:rsidRPr="00F16995">
        <w:t xml:space="preserve"> (estrategias). Con la </w:t>
      </w:r>
      <w:r w:rsidRPr="000168F0">
        <w:rPr>
          <w:b/>
          <w:color w:val="002060"/>
        </w:rPr>
        <w:t>Planificación Estratégica</w:t>
      </w:r>
      <w:r w:rsidRPr="00F16995">
        <w:t xml:space="preserve"> se busca conectar con aquellos objetivos factibles para alcanzar los mejores resultados en la entidad, del mismo modo los dirigentes ordenan sus ideas y sus acciones en el tiempo en un proceso de comunicación, determinación y de decisiones, en el cual participan todos los niveles estratégicos de la institución.</w:t>
      </w:r>
    </w:p>
    <w:p w:rsidR="00A8465B" w:rsidRPr="00F16995" w:rsidRDefault="00A8465B" w:rsidP="00A8465B">
      <w:pPr>
        <w:jc w:val="both"/>
      </w:pPr>
    </w:p>
    <w:p w:rsidR="00A8465B" w:rsidRPr="00F16995" w:rsidRDefault="00A8465B" w:rsidP="000168F0">
      <w:pPr>
        <w:jc w:val="both"/>
      </w:pPr>
      <w:r w:rsidRPr="00F16995">
        <w:t xml:space="preserve">Este plan estratégico se basa en la visión que perseguimos lograr para el año 2021 y para ello trabajaremos en torno a </w:t>
      </w:r>
      <w:r w:rsidR="00B60D26">
        <w:t>cinco</w:t>
      </w:r>
      <w:r w:rsidRPr="00F16995">
        <w:t xml:space="preserve"> ejes fundamentales de los cuales se derivan </w:t>
      </w:r>
      <w:r w:rsidR="00B60D26">
        <w:t>veinticinco</w:t>
      </w:r>
      <w:r w:rsidRPr="00F16995">
        <w:t xml:space="preserve"> objetivos estratégicos y resultados esperados. Los </w:t>
      </w:r>
      <w:r w:rsidR="00B60D26">
        <w:t>cinco</w:t>
      </w:r>
      <w:r w:rsidRPr="00F16995">
        <w:t xml:space="preserve"> ejes estratégicos que estaremos desarrollando son los siguientes:</w:t>
      </w:r>
    </w:p>
    <w:p w:rsidR="003668B4" w:rsidRPr="000168F0" w:rsidRDefault="003668B4" w:rsidP="003668B4">
      <w:pPr>
        <w:pStyle w:val="ListParagraph"/>
        <w:numPr>
          <w:ilvl w:val="0"/>
          <w:numId w:val="17"/>
        </w:numPr>
        <w:jc w:val="both"/>
        <w:rPr>
          <w:b/>
          <w:color w:val="002060"/>
        </w:rPr>
      </w:pPr>
      <w:r w:rsidRPr="000168F0">
        <w:rPr>
          <w:b/>
          <w:color w:val="002060"/>
        </w:rPr>
        <w:t xml:space="preserve">Consolidación de la Supervisión </w:t>
      </w:r>
    </w:p>
    <w:p w:rsidR="008C43B2" w:rsidRPr="000168F0" w:rsidRDefault="008C43B2" w:rsidP="008C43B2">
      <w:pPr>
        <w:pStyle w:val="ListParagraph"/>
        <w:numPr>
          <w:ilvl w:val="0"/>
          <w:numId w:val="17"/>
        </w:numPr>
        <w:jc w:val="both"/>
        <w:rPr>
          <w:b/>
          <w:color w:val="002060"/>
        </w:rPr>
      </w:pPr>
      <w:r w:rsidRPr="000168F0">
        <w:rPr>
          <w:b/>
          <w:color w:val="002060"/>
        </w:rPr>
        <w:t>Fortalecimi</w:t>
      </w:r>
      <w:r w:rsidR="007D28EC" w:rsidRPr="000168F0">
        <w:rPr>
          <w:b/>
          <w:color w:val="002060"/>
        </w:rPr>
        <w:t>ento de la Eficiencia Operativa</w:t>
      </w:r>
    </w:p>
    <w:p w:rsidR="008C43B2" w:rsidRPr="000168F0" w:rsidRDefault="008C43B2" w:rsidP="008C43B2">
      <w:pPr>
        <w:pStyle w:val="ListParagraph"/>
        <w:numPr>
          <w:ilvl w:val="0"/>
          <w:numId w:val="17"/>
        </w:numPr>
        <w:jc w:val="both"/>
        <w:rPr>
          <w:b/>
          <w:color w:val="002060"/>
        </w:rPr>
      </w:pPr>
      <w:r w:rsidRPr="000168F0">
        <w:rPr>
          <w:b/>
          <w:color w:val="002060"/>
        </w:rPr>
        <w:t>Reforzar el Sector Asegurador</w:t>
      </w:r>
    </w:p>
    <w:p w:rsidR="00A8465B" w:rsidRPr="000168F0" w:rsidRDefault="00A8465B" w:rsidP="008C43B2">
      <w:pPr>
        <w:pStyle w:val="ListParagraph"/>
        <w:numPr>
          <w:ilvl w:val="0"/>
          <w:numId w:val="17"/>
        </w:numPr>
        <w:jc w:val="both"/>
        <w:rPr>
          <w:b/>
          <w:color w:val="002060"/>
        </w:rPr>
      </w:pPr>
      <w:r w:rsidRPr="000168F0">
        <w:rPr>
          <w:b/>
          <w:color w:val="002060"/>
        </w:rPr>
        <w:t>Fortalecimiento de la Imagen de</w:t>
      </w:r>
      <w:r w:rsidR="007D28EC" w:rsidRPr="000168F0">
        <w:rPr>
          <w:b/>
          <w:color w:val="002060"/>
        </w:rPr>
        <w:t xml:space="preserve"> la Superintendencia de Seguros</w:t>
      </w:r>
    </w:p>
    <w:p w:rsidR="00A77AA6" w:rsidRPr="000168F0" w:rsidRDefault="005874A6" w:rsidP="00A77AA6">
      <w:pPr>
        <w:pStyle w:val="ListParagraph"/>
        <w:numPr>
          <w:ilvl w:val="0"/>
          <w:numId w:val="17"/>
        </w:numPr>
        <w:jc w:val="both"/>
        <w:rPr>
          <w:b/>
          <w:color w:val="002060"/>
        </w:rPr>
      </w:pPr>
      <w:r>
        <w:rPr>
          <w:b/>
          <w:color w:val="17365D" w:themeColor="text2" w:themeShade="BF"/>
        </w:rPr>
        <w:t xml:space="preserve">Implementación </w:t>
      </w:r>
      <w:r w:rsidR="00A77AA6" w:rsidRPr="000168F0">
        <w:rPr>
          <w:b/>
          <w:color w:val="002060"/>
        </w:rPr>
        <w:t>de la Resolución que crea la Unidad de Prevención</w:t>
      </w:r>
      <w:r w:rsidR="000168F0">
        <w:rPr>
          <w:b/>
          <w:color w:val="002060"/>
        </w:rPr>
        <w:t xml:space="preserve"> </w:t>
      </w:r>
      <w:r w:rsidR="00A77AA6" w:rsidRPr="000168F0">
        <w:rPr>
          <w:b/>
          <w:color w:val="002060"/>
        </w:rPr>
        <w:t>de Lavado de Activos</w:t>
      </w:r>
    </w:p>
    <w:p w:rsidR="00A8465B" w:rsidRPr="00A77AA6" w:rsidRDefault="00A8465B" w:rsidP="008C43B2">
      <w:pPr>
        <w:jc w:val="both"/>
      </w:pPr>
    </w:p>
    <w:p w:rsidR="00A8465B" w:rsidRPr="000168F0" w:rsidRDefault="00A8465B" w:rsidP="00A8465B">
      <w:pPr>
        <w:jc w:val="both"/>
        <w:rPr>
          <w:spacing w:val="-5"/>
        </w:rPr>
      </w:pPr>
      <w:r w:rsidRPr="000168F0">
        <w:rPr>
          <w:spacing w:val="-5"/>
        </w:rPr>
        <w:t xml:space="preserve">Cada año las Direcciones y Departamentos de la Superintendencia </w:t>
      </w:r>
      <w:r w:rsidR="000168F0" w:rsidRPr="000168F0">
        <w:rPr>
          <w:spacing w:val="-5"/>
        </w:rPr>
        <w:t xml:space="preserve">de Seguros, con la coordinación </w:t>
      </w:r>
      <w:r w:rsidRPr="000168F0">
        <w:rPr>
          <w:spacing w:val="-5"/>
        </w:rPr>
        <w:t>del Departamento de Planificación y Organización, efectuarán un Plan Operativo Anual (POA) que  nos permitirá precisar la ejecución de nuestro plan estratégico y el grado de cumplimiento de cada uno de los objetivos propuestos.</w:t>
      </w:r>
    </w:p>
    <w:p w:rsidR="00A8465B" w:rsidRPr="00F16995" w:rsidRDefault="00A8465B" w:rsidP="00A8465B">
      <w:pPr>
        <w:jc w:val="both"/>
      </w:pPr>
    </w:p>
    <w:p w:rsidR="00A8465B" w:rsidRPr="000168F0" w:rsidRDefault="00A8465B" w:rsidP="00A8465B">
      <w:pPr>
        <w:jc w:val="both"/>
        <w:rPr>
          <w:spacing w:val="-5"/>
        </w:rPr>
      </w:pPr>
      <w:r w:rsidRPr="000168F0">
        <w:rPr>
          <w:spacing w:val="-5"/>
        </w:rPr>
        <w:t>La Superint</w:t>
      </w:r>
      <w:r w:rsidR="0022290A" w:rsidRPr="000168F0">
        <w:rPr>
          <w:spacing w:val="-5"/>
        </w:rPr>
        <w:t xml:space="preserve">endencia de Seguros </w:t>
      </w:r>
      <w:r w:rsidR="00D34654" w:rsidRPr="000168F0">
        <w:rPr>
          <w:spacing w:val="-5"/>
        </w:rPr>
        <w:t>está</w:t>
      </w:r>
      <w:r w:rsidRPr="000168F0">
        <w:rPr>
          <w:spacing w:val="-5"/>
        </w:rPr>
        <w:t xml:space="preserve"> comprometida a contribuir desde sus funciones con el progreso socioeconómico de la República Dominicana y para ello hemos desarrollado un plan estratégico acorde con la </w:t>
      </w:r>
      <w:r w:rsidRPr="000168F0">
        <w:rPr>
          <w:b/>
          <w:color w:val="002060"/>
          <w:spacing w:val="-5"/>
        </w:rPr>
        <w:t>Agenda 20-30 sobre Desarrollo Sostenible y la Estrategia Nacio</w:t>
      </w:r>
      <w:r w:rsidR="0022290A" w:rsidRPr="000168F0">
        <w:rPr>
          <w:b/>
          <w:color w:val="002060"/>
          <w:spacing w:val="-5"/>
        </w:rPr>
        <w:t>nal de Desarrollo.</w:t>
      </w:r>
      <w:r w:rsidR="0022290A" w:rsidRPr="000168F0">
        <w:rPr>
          <w:spacing w:val="-5"/>
        </w:rPr>
        <w:t xml:space="preserve"> Se trata</w:t>
      </w:r>
      <w:r w:rsidRPr="000168F0">
        <w:rPr>
          <w:spacing w:val="-5"/>
        </w:rPr>
        <w:t xml:space="preserve"> de un plan estratégico que ha surgido de meses de trabajo y la participación y consenso de todas las direcciones y departamentos de esta entidad, encabezados por el Superintendente de Seguros, Euclides Gutiérrez Félix.</w:t>
      </w:r>
    </w:p>
    <w:p w:rsidR="00A8465B" w:rsidRPr="00F16995" w:rsidRDefault="00A8465B" w:rsidP="00A8465B">
      <w:pPr>
        <w:jc w:val="both"/>
      </w:pPr>
    </w:p>
    <w:p w:rsidR="00A8465B" w:rsidRDefault="00A8465B" w:rsidP="00A8465B">
      <w:pPr>
        <w:jc w:val="both"/>
      </w:pPr>
      <w:r w:rsidRPr="00F16995">
        <w:t>Siendo este un plan estratégico elaborado con el consenso de todas las áreas de trabajo d</w:t>
      </w:r>
      <w:r w:rsidR="0022290A">
        <w:t xml:space="preserve">e la institución, se trata </w:t>
      </w:r>
      <w:r w:rsidRPr="00F16995">
        <w:t>de un compromiso asumido por todos para su cumplimiento, compromiso que hemos asumido con responsabilidad y que nos enorgullece presentar porque con él aspiramos a lograr una mejor Superintendencia de Seguros y con ello una mejor República Dominicana.</w:t>
      </w:r>
    </w:p>
    <w:p w:rsidR="00806E04" w:rsidRDefault="00806E04" w:rsidP="00A8465B">
      <w:pPr>
        <w:jc w:val="both"/>
      </w:pPr>
    </w:p>
    <w:p w:rsidR="00806E04" w:rsidRPr="00F16995" w:rsidRDefault="00806E04" w:rsidP="00A8465B">
      <w:pPr>
        <w:jc w:val="both"/>
      </w:pPr>
    </w:p>
    <w:p w:rsidR="00A8465B" w:rsidRPr="00F16995" w:rsidRDefault="00A8465B" w:rsidP="00A8465B">
      <w:pPr>
        <w:jc w:val="both"/>
        <w:rPr>
          <w:rFonts w:ascii="Arial" w:hAnsi="Arial" w:cs="Arial"/>
        </w:rPr>
      </w:pPr>
    </w:p>
    <w:p w:rsidR="004B7C96" w:rsidRPr="0052397A" w:rsidRDefault="005036E0" w:rsidP="0028427B">
      <w:pPr>
        <w:pStyle w:val="Title"/>
        <w:rPr>
          <w:b/>
          <w:color w:val="C00000"/>
        </w:rPr>
      </w:pPr>
      <w:r w:rsidRPr="0052397A">
        <w:rPr>
          <w:b/>
          <w:color w:val="C00000"/>
        </w:rPr>
        <w:t>Perfil Institucional</w:t>
      </w:r>
    </w:p>
    <w:p w:rsidR="004B7C96" w:rsidRPr="000168F0" w:rsidRDefault="004B7C96" w:rsidP="004C5DD5">
      <w:pPr>
        <w:jc w:val="both"/>
        <w:rPr>
          <w:spacing w:val="2"/>
        </w:rPr>
      </w:pPr>
      <w:r w:rsidRPr="000168F0">
        <w:rPr>
          <w:b/>
          <w:color w:val="002060"/>
          <w:spacing w:val="2"/>
        </w:rPr>
        <w:t>La Superinten</w:t>
      </w:r>
      <w:r w:rsidR="008C15E6" w:rsidRPr="000168F0">
        <w:rPr>
          <w:b/>
          <w:color w:val="002060"/>
          <w:spacing w:val="2"/>
        </w:rPr>
        <w:t>dencia de Seguros</w:t>
      </w:r>
      <w:r w:rsidRPr="000168F0">
        <w:rPr>
          <w:b/>
          <w:color w:val="002060"/>
          <w:spacing w:val="2"/>
        </w:rPr>
        <w:t xml:space="preserve">, </w:t>
      </w:r>
      <w:r w:rsidR="008C15E6" w:rsidRPr="000168F0">
        <w:rPr>
          <w:spacing w:val="2"/>
        </w:rPr>
        <w:t>es la entidad rectora, reguladora y supervisora del sector asegurador en la República Dominicana</w:t>
      </w:r>
      <w:r w:rsidR="00812F68" w:rsidRPr="000168F0">
        <w:rPr>
          <w:spacing w:val="2"/>
        </w:rPr>
        <w:t>,</w:t>
      </w:r>
      <w:r w:rsidR="008C15E6" w:rsidRPr="000168F0">
        <w:rPr>
          <w:spacing w:val="2"/>
        </w:rPr>
        <w:t xml:space="preserve"> </w:t>
      </w:r>
      <w:r w:rsidRPr="000168F0">
        <w:rPr>
          <w:spacing w:val="2"/>
        </w:rPr>
        <w:t xml:space="preserve">creada mediante la </w:t>
      </w:r>
      <w:r w:rsidRPr="000168F0">
        <w:rPr>
          <w:b/>
          <w:color w:val="002060"/>
          <w:spacing w:val="2"/>
        </w:rPr>
        <w:t>Ley No.</w:t>
      </w:r>
      <w:r w:rsidR="000168F0" w:rsidRPr="000168F0">
        <w:rPr>
          <w:b/>
          <w:color w:val="002060"/>
          <w:spacing w:val="2"/>
        </w:rPr>
        <w:t xml:space="preserve"> </w:t>
      </w:r>
      <w:r w:rsidRPr="000168F0">
        <w:rPr>
          <w:b/>
          <w:color w:val="002060"/>
          <w:spacing w:val="2"/>
        </w:rPr>
        <w:t>400,</w:t>
      </w:r>
      <w:r w:rsidRPr="000168F0">
        <w:rPr>
          <w:spacing w:val="2"/>
        </w:rPr>
        <w:t xml:space="preserve"> del 9 de Enero de 1969. </w:t>
      </w:r>
      <w:r w:rsidR="00812F68" w:rsidRPr="000168F0">
        <w:rPr>
          <w:spacing w:val="2"/>
        </w:rPr>
        <w:t>Actualmente b</w:t>
      </w:r>
      <w:r w:rsidRPr="000168F0">
        <w:rPr>
          <w:spacing w:val="2"/>
        </w:rPr>
        <w:t xml:space="preserve">ajo el amparo y mandato expreso de la </w:t>
      </w:r>
      <w:r w:rsidR="00C65547">
        <w:rPr>
          <w:b/>
          <w:color w:val="002060"/>
          <w:spacing w:val="2"/>
        </w:rPr>
        <w:t>Ley 146-02</w:t>
      </w:r>
      <w:r w:rsidRPr="000168F0">
        <w:rPr>
          <w:spacing w:val="2"/>
        </w:rPr>
        <w:t xml:space="preserve"> sobre Seguros y Fianzas.</w:t>
      </w:r>
    </w:p>
    <w:p w:rsidR="004B7C96" w:rsidRPr="000168F0" w:rsidRDefault="004B7C96" w:rsidP="000168F0">
      <w:pPr>
        <w:jc w:val="both"/>
        <w:rPr>
          <w:b/>
          <w:color w:val="002060"/>
        </w:rPr>
      </w:pPr>
      <w:r w:rsidRPr="000168F0">
        <w:rPr>
          <w:b/>
          <w:color w:val="002060"/>
        </w:rPr>
        <w:t>Las funciones principales que desempeña la Superintendencia de Seguros son:</w:t>
      </w:r>
    </w:p>
    <w:p w:rsidR="004B7C96" w:rsidRPr="004C5DD5" w:rsidRDefault="004B7C96" w:rsidP="004C5DD5">
      <w:pPr>
        <w:jc w:val="both"/>
      </w:pPr>
      <w:r w:rsidRPr="004C5DD5">
        <w:t>Examinar, sin restricción alguna y por los medios que amerite el caso, todos los negocios, bienes, libros y archivos, documentos y correspondencias de la personas físicas y morales de seguros, reaseguros, intermediarios y ajustadores y requerir de los administradores y del personal de las mismas, los antecedentes y explicaciones que juzgue necesarios acerca de la situación, forma en que se administran los negocios, la actuación de los representantes, el grado de seguridad y prudencia con que se hayan invertido las reservas legales y en general, cualquier otro asunto que convenga esclarecer para asegurar la estabilidad y solvencia de t</w:t>
      </w:r>
      <w:r w:rsidR="00C2002B">
        <w:t>ales personas físicas y morales.</w:t>
      </w:r>
    </w:p>
    <w:p w:rsidR="00CE3167" w:rsidRPr="00CE3167" w:rsidRDefault="004B7C96" w:rsidP="00CE3167">
      <w:pPr>
        <w:pStyle w:val="ListParagraph"/>
        <w:numPr>
          <w:ilvl w:val="0"/>
          <w:numId w:val="30"/>
        </w:numPr>
        <w:spacing w:after="600"/>
        <w:ind w:left="714" w:hanging="357"/>
        <w:jc w:val="both"/>
        <w:rPr>
          <w:spacing w:val="-5"/>
        </w:rPr>
      </w:pPr>
      <w:r w:rsidRPr="00CE3167">
        <w:rPr>
          <w:spacing w:val="-5"/>
        </w:rPr>
        <w:t>Aplicar las sanciones para los casos no previstos por incumplimiento a las disposiciones vigentes que deberán aplicarse a estas personas físicas y morales, siempre que sean de l</w:t>
      </w:r>
      <w:r w:rsidR="00C2002B" w:rsidRPr="00CE3167">
        <w:rPr>
          <w:spacing w:val="-5"/>
        </w:rPr>
        <w:t>a competencia de este organismo.</w:t>
      </w:r>
    </w:p>
    <w:p w:rsidR="004B7C96" w:rsidRPr="00CE3167" w:rsidRDefault="004B7C96" w:rsidP="00CE3167">
      <w:pPr>
        <w:pStyle w:val="ListParagraph"/>
        <w:numPr>
          <w:ilvl w:val="0"/>
          <w:numId w:val="30"/>
        </w:numPr>
        <w:spacing w:before="240" w:after="600"/>
        <w:ind w:left="714" w:hanging="357"/>
        <w:jc w:val="both"/>
        <w:rPr>
          <w:spacing w:val="-5"/>
        </w:rPr>
      </w:pPr>
      <w:r w:rsidRPr="00CE3167">
        <w:rPr>
          <w:spacing w:val="-5"/>
        </w:rPr>
        <w:t>Revisar y aprobar el cálculo de las reservas de los aseguradores y reaseguradores, así como las</w:t>
      </w:r>
      <w:r w:rsidR="00C2002B" w:rsidRPr="00CE3167">
        <w:rPr>
          <w:spacing w:val="-5"/>
        </w:rPr>
        <w:t xml:space="preserve"> inversiones que realicen estos.</w:t>
      </w:r>
    </w:p>
    <w:p w:rsidR="004B7C96" w:rsidRPr="00CE3167" w:rsidRDefault="004B7C96" w:rsidP="00CE3167">
      <w:pPr>
        <w:pStyle w:val="ListParagraph"/>
        <w:numPr>
          <w:ilvl w:val="0"/>
          <w:numId w:val="30"/>
        </w:numPr>
        <w:spacing w:before="240" w:after="600"/>
        <w:ind w:left="714" w:hanging="357"/>
        <w:jc w:val="both"/>
        <w:rPr>
          <w:spacing w:val="-5"/>
        </w:rPr>
      </w:pPr>
      <w:r w:rsidRPr="00CE3167">
        <w:rPr>
          <w:spacing w:val="-5"/>
        </w:rPr>
        <w:t>Tomar las providencias de lugar a fin de impedir las prácticas, actuaciones, usos o costumbres desleales, perjudiciales e ilegales por cualquier persona física o moral que intervenga en operaciones de seguros y reasegu</w:t>
      </w:r>
      <w:r w:rsidR="00C2002B" w:rsidRPr="00CE3167">
        <w:rPr>
          <w:spacing w:val="-5"/>
        </w:rPr>
        <w:t>ros.</w:t>
      </w:r>
    </w:p>
    <w:p w:rsidR="004B7C96" w:rsidRPr="00CE3167" w:rsidRDefault="004B7C96" w:rsidP="00CE3167">
      <w:pPr>
        <w:pStyle w:val="ListParagraph"/>
        <w:numPr>
          <w:ilvl w:val="0"/>
          <w:numId w:val="30"/>
        </w:numPr>
        <w:spacing w:before="240" w:after="600"/>
        <w:ind w:left="714" w:hanging="357"/>
        <w:jc w:val="both"/>
        <w:rPr>
          <w:spacing w:val="-5"/>
        </w:rPr>
      </w:pPr>
      <w:r w:rsidRPr="00CE3167">
        <w:rPr>
          <w:spacing w:val="-5"/>
        </w:rPr>
        <w:t>Impedir que se propongan o efectúen seguros por personas no autorizadas a operar en el país, o a través de intermediarios que no posean licencia e</w:t>
      </w:r>
      <w:r w:rsidR="00C2002B" w:rsidRPr="00CE3167">
        <w:rPr>
          <w:spacing w:val="-5"/>
        </w:rPr>
        <w:t>xpedida por la Superintendencia.</w:t>
      </w:r>
    </w:p>
    <w:p w:rsidR="009C01D3" w:rsidRPr="00C65547" w:rsidRDefault="004B7C96" w:rsidP="009C01D3">
      <w:pPr>
        <w:pStyle w:val="ListParagraph"/>
        <w:numPr>
          <w:ilvl w:val="0"/>
          <w:numId w:val="30"/>
        </w:numPr>
        <w:spacing w:before="240" w:after="600"/>
        <w:ind w:left="714" w:hanging="357"/>
        <w:jc w:val="both"/>
        <w:rPr>
          <w:spacing w:val="-5"/>
        </w:rPr>
      </w:pPr>
      <w:r w:rsidRPr="00CE3167">
        <w:rPr>
          <w:spacing w:val="-5"/>
        </w:rPr>
        <w:t>Ordenar la cancelación de pólizas, endosos o contratos que en alguna forma viole</w:t>
      </w:r>
      <w:r w:rsidR="00C2002B" w:rsidRPr="00CE3167">
        <w:rPr>
          <w:spacing w:val="-5"/>
        </w:rPr>
        <w:t xml:space="preserve">n las disposiciones de esta </w:t>
      </w:r>
      <w:r w:rsidR="00C65547">
        <w:rPr>
          <w:b/>
          <w:color w:val="002060"/>
          <w:spacing w:val="-5"/>
        </w:rPr>
        <w:t>Ley 146-02</w:t>
      </w:r>
      <w:r w:rsidR="00C2002B" w:rsidRPr="00CE3167">
        <w:rPr>
          <w:b/>
          <w:color w:val="002060"/>
          <w:spacing w:val="-5"/>
        </w:rPr>
        <w:t>,</w:t>
      </w:r>
      <w:r w:rsidR="00C2002B" w:rsidRPr="00CE3167">
        <w:rPr>
          <w:spacing w:val="-5"/>
        </w:rPr>
        <w:t xml:space="preserve"> e</w:t>
      </w:r>
      <w:r w:rsidRPr="00CE3167">
        <w:rPr>
          <w:spacing w:val="-5"/>
        </w:rPr>
        <w:t xml:space="preserve">sta cancelación no podrá afectar los derechos consignados en </w:t>
      </w:r>
      <w:r w:rsidR="00C2002B" w:rsidRPr="00CE3167">
        <w:rPr>
          <w:spacing w:val="-5"/>
        </w:rPr>
        <w:t>las pólizas a favor de terceros.</w:t>
      </w:r>
    </w:p>
    <w:p w:rsidR="004B7C96" w:rsidRPr="00CE3167" w:rsidRDefault="004B7C96" w:rsidP="00CE3167">
      <w:pPr>
        <w:pStyle w:val="ListParagraph"/>
        <w:numPr>
          <w:ilvl w:val="0"/>
          <w:numId w:val="30"/>
        </w:numPr>
        <w:spacing w:before="240" w:after="600"/>
        <w:ind w:left="714" w:hanging="357"/>
        <w:jc w:val="both"/>
        <w:rPr>
          <w:spacing w:val="-5"/>
        </w:rPr>
      </w:pPr>
      <w:r w:rsidRPr="00CE3167">
        <w:rPr>
          <w:spacing w:val="-5"/>
        </w:rPr>
        <w:t>Conceder, denegar, suspender, cancelar o revocar la autorización otorgada para operar en la República Dominicana, a cualquier asegurador o reasegurado</w:t>
      </w:r>
      <w:r w:rsidR="00C2002B" w:rsidRPr="00CE3167">
        <w:rPr>
          <w:spacing w:val="-5"/>
        </w:rPr>
        <w:t>r en uno o más ramos de seguros.</w:t>
      </w:r>
    </w:p>
    <w:p w:rsidR="00C65547" w:rsidRPr="00C65547" w:rsidRDefault="004B7C96" w:rsidP="00C65547">
      <w:pPr>
        <w:pStyle w:val="ListParagraph"/>
        <w:numPr>
          <w:ilvl w:val="0"/>
          <w:numId w:val="30"/>
        </w:numPr>
        <w:spacing w:before="240"/>
        <w:jc w:val="both"/>
        <w:rPr>
          <w:spacing w:val="-5"/>
        </w:rPr>
      </w:pPr>
      <w:r w:rsidRPr="002B39F2">
        <w:rPr>
          <w:spacing w:val="-5"/>
        </w:rPr>
        <w:t>Conceder autorización a los aseguradores para contratar, en el exterior, seguros de líneas excedentes o reaseguros que</w:t>
      </w:r>
      <w:r w:rsidR="00C2002B" w:rsidRPr="002B39F2">
        <w:rPr>
          <w:spacing w:val="-5"/>
        </w:rPr>
        <w:t xml:space="preserve"> no puedan obtenerse en el país.</w:t>
      </w:r>
    </w:p>
    <w:p w:rsidR="004B7C96" w:rsidRDefault="004B7C96" w:rsidP="002B39F2">
      <w:pPr>
        <w:pStyle w:val="ListParagraph"/>
        <w:numPr>
          <w:ilvl w:val="0"/>
          <w:numId w:val="30"/>
        </w:numPr>
        <w:jc w:val="both"/>
        <w:rPr>
          <w:spacing w:val="-5"/>
        </w:rPr>
      </w:pPr>
      <w:r w:rsidRPr="002B39F2">
        <w:rPr>
          <w:spacing w:val="-5"/>
        </w:rPr>
        <w:t>Conceder, expedir, denegar, suspender, cancelar o revocar, la licencia para operar en la República Dominicana como intermediario, a c</w:t>
      </w:r>
      <w:r w:rsidR="00C2002B" w:rsidRPr="002B39F2">
        <w:rPr>
          <w:spacing w:val="-5"/>
        </w:rPr>
        <w:t>ualquier persona física y moral.</w:t>
      </w:r>
    </w:p>
    <w:p w:rsidR="00C65547" w:rsidRDefault="00C65547" w:rsidP="00C65547">
      <w:pPr>
        <w:jc w:val="both"/>
        <w:rPr>
          <w:spacing w:val="-5"/>
        </w:rPr>
      </w:pPr>
    </w:p>
    <w:p w:rsidR="00C65547" w:rsidRDefault="00C65547" w:rsidP="00C65547">
      <w:pPr>
        <w:jc w:val="both"/>
        <w:rPr>
          <w:spacing w:val="-5"/>
        </w:rPr>
      </w:pPr>
    </w:p>
    <w:p w:rsidR="00C65547" w:rsidRPr="00C65547" w:rsidRDefault="00C65547" w:rsidP="00C65547">
      <w:pPr>
        <w:jc w:val="both"/>
        <w:rPr>
          <w:spacing w:val="-5"/>
        </w:rPr>
      </w:pPr>
    </w:p>
    <w:p w:rsidR="00C65547" w:rsidRDefault="00C65547" w:rsidP="00C65547">
      <w:pPr>
        <w:pStyle w:val="ListParagraph"/>
        <w:jc w:val="both"/>
        <w:rPr>
          <w:spacing w:val="-5"/>
        </w:rPr>
      </w:pPr>
    </w:p>
    <w:p w:rsidR="00C65547" w:rsidRDefault="00C65547" w:rsidP="00C65547">
      <w:pPr>
        <w:pStyle w:val="ListParagraph"/>
        <w:jc w:val="both"/>
        <w:rPr>
          <w:spacing w:val="-5"/>
        </w:rPr>
      </w:pPr>
    </w:p>
    <w:p w:rsidR="00C65547" w:rsidRDefault="00C65547" w:rsidP="00C65547">
      <w:pPr>
        <w:pStyle w:val="ListParagraph"/>
        <w:jc w:val="both"/>
        <w:rPr>
          <w:spacing w:val="-5"/>
        </w:rPr>
      </w:pPr>
    </w:p>
    <w:p w:rsidR="004B7C96" w:rsidRPr="002B39F2" w:rsidRDefault="004B7C96" w:rsidP="002B39F2">
      <w:pPr>
        <w:pStyle w:val="ListParagraph"/>
        <w:numPr>
          <w:ilvl w:val="0"/>
          <w:numId w:val="30"/>
        </w:numPr>
        <w:jc w:val="both"/>
        <w:rPr>
          <w:spacing w:val="-5"/>
        </w:rPr>
      </w:pPr>
      <w:r w:rsidRPr="002B39F2">
        <w:rPr>
          <w:spacing w:val="-5"/>
        </w:rPr>
        <w:t>Aprobar o denegar las solicitudes de transferencia de cartera, así como las fusiones de aseguradores o reaseguradores, supervisar dichas transferencias y fusiones c</w:t>
      </w:r>
      <w:r w:rsidR="00C2002B" w:rsidRPr="002B39F2">
        <w:rPr>
          <w:spacing w:val="-5"/>
        </w:rPr>
        <w:t>uando las mismas sean aprobadas.</w:t>
      </w:r>
    </w:p>
    <w:p w:rsidR="004B7C96" w:rsidRPr="002B39F2" w:rsidRDefault="004B7C96" w:rsidP="002B39F2">
      <w:pPr>
        <w:pStyle w:val="ListParagraph"/>
        <w:numPr>
          <w:ilvl w:val="0"/>
          <w:numId w:val="30"/>
        </w:numPr>
        <w:jc w:val="both"/>
        <w:rPr>
          <w:spacing w:val="-5"/>
        </w:rPr>
      </w:pPr>
      <w:r w:rsidRPr="002B39F2">
        <w:rPr>
          <w:spacing w:val="-5"/>
        </w:rPr>
        <w:t>Expedir certificaciones sobre asuntos que n</w:t>
      </w:r>
      <w:r w:rsidR="00C2002B" w:rsidRPr="002B39F2">
        <w:rPr>
          <w:spacing w:val="-5"/>
        </w:rPr>
        <w:t>o sean de carácter confidencial.</w:t>
      </w:r>
    </w:p>
    <w:p w:rsidR="004B7C96" w:rsidRPr="002B39F2" w:rsidRDefault="00935AD7" w:rsidP="002B39F2">
      <w:pPr>
        <w:pStyle w:val="ListParagraph"/>
        <w:numPr>
          <w:ilvl w:val="0"/>
          <w:numId w:val="30"/>
        </w:numPr>
        <w:jc w:val="both"/>
        <w:rPr>
          <w:spacing w:val="-5"/>
        </w:rPr>
      </w:pPr>
      <w:r>
        <w:rPr>
          <w:spacing w:val="-5"/>
        </w:rPr>
        <w:t xml:space="preserve">Organizar, </w:t>
      </w:r>
      <w:r w:rsidR="006D1A14">
        <w:rPr>
          <w:spacing w:val="-5"/>
        </w:rPr>
        <w:t xml:space="preserve">convocar, </w:t>
      </w:r>
      <w:r w:rsidR="004B7C96" w:rsidRPr="002B39F2">
        <w:rPr>
          <w:spacing w:val="-5"/>
        </w:rPr>
        <w:t>celebrar y calificar exámenes para obte</w:t>
      </w:r>
      <w:r w:rsidR="00C2002B" w:rsidRPr="002B39F2">
        <w:rPr>
          <w:spacing w:val="-5"/>
        </w:rPr>
        <w:t>ner licencias de intermediarios.</w:t>
      </w:r>
    </w:p>
    <w:p w:rsidR="004B7C96" w:rsidRPr="002B39F2" w:rsidRDefault="004B7C96" w:rsidP="002B39F2">
      <w:pPr>
        <w:pStyle w:val="ListParagraph"/>
        <w:numPr>
          <w:ilvl w:val="0"/>
          <w:numId w:val="30"/>
        </w:numPr>
        <w:jc w:val="both"/>
        <w:rPr>
          <w:spacing w:val="-5"/>
        </w:rPr>
      </w:pPr>
      <w:r w:rsidRPr="002B39F2">
        <w:rPr>
          <w:spacing w:val="-5"/>
        </w:rPr>
        <w:t xml:space="preserve">Comparecer, representada por el Superintendente </w:t>
      </w:r>
      <w:r w:rsidR="00C2002B" w:rsidRPr="002B39F2">
        <w:rPr>
          <w:spacing w:val="-5"/>
        </w:rPr>
        <w:t>ante las autoridades judiciales.</w:t>
      </w:r>
    </w:p>
    <w:p w:rsidR="004B7C96" w:rsidRPr="002B39F2" w:rsidRDefault="004B7C96" w:rsidP="002B39F2">
      <w:pPr>
        <w:pStyle w:val="ListParagraph"/>
        <w:numPr>
          <w:ilvl w:val="0"/>
          <w:numId w:val="30"/>
        </w:numPr>
        <w:jc w:val="both"/>
        <w:rPr>
          <w:spacing w:val="-5"/>
        </w:rPr>
      </w:pPr>
      <w:r w:rsidRPr="002B39F2">
        <w:rPr>
          <w:spacing w:val="-5"/>
        </w:rPr>
        <w:t>Prestar colaboración a las autoridades judiciales en caso de siniestro y a requerimiento de éstas en la presentación de los datos que consideren necesarios dichas autoridades, en el curso de las in</w:t>
      </w:r>
      <w:r w:rsidR="00C2002B" w:rsidRPr="002B39F2">
        <w:rPr>
          <w:spacing w:val="-5"/>
        </w:rPr>
        <w:t>vestigaciones.</w:t>
      </w:r>
    </w:p>
    <w:p w:rsidR="004B7C96" w:rsidRPr="002B39F2" w:rsidRDefault="004B7C96" w:rsidP="002B39F2">
      <w:pPr>
        <w:pStyle w:val="ListParagraph"/>
        <w:numPr>
          <w:ilvl w:val="0"/>
          <w:numId w:val="30"/>
        </w:numPr>
        <w:jc w:val="both"/>
        <w:rPr>
          <w:spacing w:val="-5"/>
        </w:rPr>
      </w:pPr>
      <w:r w:rsidRPr="002B39F2">
        <w:rPr>
          <w:spacing w:val="-5"/>
        </w:rPr>
        <w:t>Tomar medidas preventivas para evitar el uso de promociones y publicidad relacionadas con personas físicas y morales no autorizadas por esta Ley.</w:t>
      </w:r>
    </w:p>
    <w:p w:rsidR="0028427B" w:rsidRPr="004C5DD5" w:rsidRDefault="0028427B" w:rsidP="00912C7F">
      <w:pPr>
        <w:spacing w:line="360" w:lineRule="auto"/>
        <w:jc w:val="both"/>
      </w:pPr>
    </w:p>
    <w:p w:rsidR="0028427B" w:rsidRPr="004C5DD5" w:rsidRDefault="0028427B" w:rsidP="00912C7F">
      <w:pPr>
        <w:spacing w:line="360" w:lineRule="auto"/>
        <w:jc w:val="both"/>
      </w:pPr>
    </w:p>
    <w:p w:rsidR="0028427B" w:rsidRPr="004C5DD5" w:rsidRDefault="0028427B" w:rsidP="004C5DD5">
      <w:pPr>
        <w:jc w:val="both"/>
      </w:pPr>
    </w:p>
    <w:p w:rsidR="0028427B" w:rsidRDefault="0028427B" w:rsidP="004C5DD5">
      <w:pPr>
        <w:jc w:val="both"/>
      </w:pPr>
    </w:p>
    <w:p w:rsidR="0028427B" w:rsidRDefault="0028427B" w:rsidP="0028427B"/>
    <w:p w:rsidR="0028427B" w:rsidRDefault="0028427B" w:rsidP="0028427B"/>
    <w:p w:rsidR="0028427B" w:rsidRDefault="0028427B"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28427B" w:rsidRDefault="0028427B" w:rsidP="0028427B"/>
    <w:p w:rsidR="0028427B" w:rsidRDefault="0028427B" w:rsidP="0028427B"/>
    <w:p w:rsidR="00A93DD5" w:rsidRDefault="00A93DD5" w:rsidP="0028427B"/>
    <w:p w:rsidR="006D1A14" w:rsidRDefault="006D1A14" w:rsidP="0028427B"/>
    <w:p w:rsidR="00C65547" w:rsidRDefault="00C65547" w:rsidP="0028427B"/>
    <w:p w:rsidR="00C65547" w:rsidRDefault="00C65547" w:rsidP="0028427B"/>
    <w:p w:rsidR="00C65547" w:rsidRDefault="00C65547" w:rsidP="0028427B"/>
    <w:p w:rsidR="006D1A14" w:rsidRDefault="006D1A14" w:rsidP="0028427B"/>
    <w:p w:rsidR="00F003B6" w:rsidRPr="0052397A" w:rsidRDefault="00FD63D6" w:rsidP="00F003B6">
      <w:pPr>
        <w:pStyle w:val="Title"/>
        <w:pBdr>
          <w:bottom w:val="single" w:sz="4" w:space="1" w:color="4F81BD" w:themeColor="accent1"/>
        </w:pBdr>
        <w:rPr>
          <w:b/>
          <w:color w:val="C00000"/>
        </w:rPr>
      </w:pPr>
      <w:r w:rsidRPr="0052397A">
        <w:rPr>
          <w:b/>
          <w:color w:val="C00000"/>
        </w:rPr>
        <w:lastRenderedPageBreak/>
        <w:t>Objetivo</w:t>
      </w:r>
      <w:r w:rsidR="00F003B6" w:rsidRPr="0052397A">
        <w:rPr>
          <w:b/>
          <w:color w:val="C00000"/>
        </w:rPr>
        <w:t xml:space="preserve"> General </w:t>
      </w:r>
    </w:p>
    <w:p w:rsidR="00F003B6" w:rsidRDefault="00F003B6" w:rsidP="00F003B6">
      <w:pPr>
        <w:pStyle w:val="Title"/>
        <w:pBdr>
          <w:bottom w:val="none" w:sz="0" w:space="0" w:color="auto"/>
        </w:pBdr>
        <w:rPr>
          <w:b/>
          <w:color w:val="C00000"/>
        </w:rPr>
      </w:pPr>
    </w:p>
    <w:p w:rsidR="00F003B6" w:rsidRDefault="00F003B6" w:rsidP="00F003B6">
      <w:pPr>
        <w:pStyle w:val="Title"/>
        <w:pBdr>
          <w:bottom w:val="none" w:sz="0" w:space="0" w:color="auto"/>
        </w:pBdr>
        <w:jc w:val="both"/>
        <w:rPr>
          <w:color w:val="000000" w:themeColor="text1"/>
          <w:sz w:val="48"/>
          <w:szCs w:val="48"/>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3A352C" w:rsidP="004A02AB">
      <w:pPr>
        <w:pStyle w:val="Title"/>
        <w:pBdr>
          <w:bottom w:val="none" w:sz="0" w:space="0" w:color="auto"/>
        </w:pBdr>
        <w:rPr>
          <w:b/>
          <w:color w:val="C00000"/>
        </w:rPr>
      </w:pPr>
      <w:r>
        <w:rPr>
          <w:b/>
          <w:noProof/>
          <w:color w:val="C00000"/>
          <w:lang w:eastAsia="es-ES"/>
        </w:rPr>
        <w:pict>
          <v:roundrect id="_x0000_s1164" style="position:absolute;margin-left:-17.2pt;margin-top:12.9pt;width:464.55pt;height:187.3pt;z-index:251782144" arcsize="10923f" fillcolor="#002060" stroked="f" strokeweight="0">
            <v:fill color2="#365e8f [2372]"/>
            <v:shadow on="t" type="perspective" color="#243f60 [1604]" offset="1pt" offset2="-3pt"/>
            <v:textbox style="mso-next-textbox:#_x0000_s1164">
              <w:txbxContent>
                <w:p w:rsidR="002F4C4F" w:rsidRPr="00214DE9" w:rsidRDefault="002F4C4F" w:rsidP="00982F13">
                  <w:pPr>
                    <w:pStyle w:val="Title"/>
                    <w:pBdr>
                      <w:bottom w:val="none" w:sz="0" w:space="0" w:color="auto"/>
                    </w:pBdr>
                    <w:jc w:val="both"/>
                    <w:rPr>
                      <w:b/>
                      <w:color w:val="002060"/>
                      <w:sz w:val="36"/>
                      <w:szCs w:val="36"/>
                    </w:rPr>
                  </w:pPr>
                </w:p>
                <w:p w:rsidR="002F4C4F" w:rsidRDefault="002F4C4F" w:rsidP="00982F13">
                  <w:pPr>
                    <w:pStyle w:val="Title"/>
                    <w:pBdr>
                      <w:bottom w:val="none" w:sz="0" w:space="0" w:color="auto"/>
                    </w:pBdr>
                    <w:jc w:val="both"/>
                    <w:rPr>
                      <w:b/>
                      <w:color w:val="FFFFFF" w:themeColor="background1"/>
                      <w:sz w:val="36"/>
                      <w:szCs w:val="36"/>
                    </w:rPr>
                  </w:pPr>
                </w:p>
                <w:p w:rsidR="002F4C4F" w:rsidRDefault="002F4C4F" w:rsidP="00710923">
                  <w:pPr>
                    <w:pStyle w:val="Title"/>
                    <w:pBdr>
                      <w:bottom w:val="none" w:sz="0" w:space="0" w:color="auto"/>
                    </w:pBdr>
                    <w:spacing w:line="276" w:lineRule="auto"/>
                    <w:jc w:val="center"/>
                    <w:rPr>
                      <w:b/>
                      <w:color w:val="FFFFFF" w:themeColor="background1"/>
                      <w:sz w:val="36"/>
                      <w:szCs w:val="36"/>
                    </w:rPr>
                  </w:pPr>
                  <w:r w:rsidRPr="00710923">
                    <w:rPr>
                      <w:b/>
                      <w:color w:val="FFFFFF" w:themeColor="background1"/>
                      <w:sz w:val="36"/>
                      <w:szCs w:val="36"/>
                    </w:rPr>
                    <w:t xml:space="preserve">Consolidar la calidad y la eficiencia de </w:t>
                  </w:r>
                </w:p>
                <w:p w:rsidR="002F4C4F" w:rsidRDefault="002F4C4F" w:rsidP="00710923">
                  <w:pPr>
                    <w:pStyle w:val="Title"/>
                    <w:pBdr>
                      <w:bottom w:val="none" w:sz="0" w:space="0" w:color="auto"/>
                    </w:pBdr>
                    <w:spacing w:line="276" w:lineRule="auto"/>
                    <w:jc w:val="center"/>
                    <w:rPr>
                      <w:b/>
                      <w:color w:val="FFFFFF" w:themeColor="background1"/>
                      <w:sz w:val="36"/>
                      <w:szCs w:val="36"/>
                    </w:rPr>
                  </w:pPr>
                  <w:r w:rsidRPr="00710923">
                    <w:rPr>
                      <w:b/>
                      <w:color w:val="FFFFFF" w:themeColor="background1"/>
                      <w:sz w:val="36"/>
                      <w:szCs w:val="36"/>
                    </w:rPr>
                    <w:t xml:space="preserve">la Superintendencia de Seguros </w:t>
                  </w:r>
                </w:p>
                <w:p w:rsidR="002F4C4F" w:rsidRDefault="002F4C4F" w:rsidP="00710923">
                  <w:pPr>
                    <w:pStyle w:val="Title"/>
                    <w:pBdr>
                      <w:bottom w:val="none" w:sz="0" w:space="0" w:color="auto"/>
                    </w:pBdr>
                    <w:spacing w:line="276" w:lineRule="auto"/>
                    <w:jc w:val="center"/>
                    <w:rPr>
                      <w:b/>
                      <w:color w:val="FFFFFF" w:themeColor="background1"/>
                      <w:sz w:val="36"/>
                      <w:szCs w:val="36"/>
                    </w:rPr>
                  </w:pPr>
                  <w:r w:rsidRPr="00710923">
                    <w:rPr>
                      <w:b/>
                      <w:color w:val="FFFFFF" w:themeColor="background1"/>
                      <w:sz w:val="36"/>
                      <w:szCs w:val="36"/>
                    </w:rPr>
                    <w:t xml:space="preserve">en la </w:t>
                  </w:r>
                  <w:r>
                    <w:rPr>
                      <w:b/>
                      <w:color w:val="FFFFFF" w:themeColor="background1"/>
                      <w:sz w:val="36"/>
                      <w:szCs w:val="36"/>
                    </w:rPr>
                    <w:t>S</w:t>
                  </w:r>
                  <w:r w:rsidRPr="00710923">
                    <w:rPr>
                      <w:b/>
                      <w:color w:val="FFFFFF" w:themeColor="background1"/>
                      <w:sz w:val="36"/>
                      <w:szCs w:val="36"/>
                    </w:rPr>
                    <w:t xml:space="preserve">upervisión del </w:t>
                  </w:r>
                </w:p>
                <w:p w:rsidR="002F4C4F" w:rsidRPr="00710923" w:rsidRDefault="002F4C4F" w:rsidP="00710923">
                  <w:pPr>
                    <w:pStyle w:val="Title"/>
                    <w:pBdr>
                      <w:bottom w:val="none" w:sz="0" w:space="0" w:color="auto"/>
                    </w:pBdr>
                    <w:spacing w:line="276" w:lineRule="auto"/>
                    <w:jc w:val="center"/>
                    <w:rPr>
                      <w:b/>
                      <w:color w:val="FFFFFF" w:themeColor="background1"/>
                      <w:sz w:val="36"/>
                      <w:szCs w:val="36"/>
                    </w:rPr>
                  </w:pPr>
                  <w:r>
                    <w:rPr>
                      <w:b/>
                      <w:color w:val="FFFFFF" w:themeColor="background1"/>
                      <w:sz w:val="36"/>
                      <w:szCs w:val="36"/>
                    </w:rPr>
                    <w:t>M</w:t>
                  </w:r>
                  <w:r w:rsidRPr="00710923">
                    <w:rPr>
                      <w:b/>
                      <w:color w:val="FFFFFF" w:themeColor="background1"/>
                      <w:sz w:val="36"/>
                      <w:szCs w:val="36"/>
                    </w:rPr>
                    <w:t xml:space="preserve">ercado </w:t>
                  </w:r>
                  <w:r>
                    <w:rPr>
                      <w:b/>
                      <w:color w:val="FFFFFF" w:themeColor="background1"/>
                      <w:sz w:val="36"/>
                      <w:szCs w:val="36"/>
                    </w:rPr>
                    <w:t>A</w:t>
                  </w:r>
                  <w:r w:rsidRPr="00710923">
                    <w:rPr>
                      <w:b/>
                      <w:color w:val="FFFFFF" w:themeColor="background1"/>
                      <w:sz w:val="36"/>
                      <w:szCs w:val="36"/>
                    </w:rPr>
                    <w:t xml:space="preserve">segurador </w:t>
                  </w:r>
                  <w:r>
                    <w:rPr>
                      <w:b/>
                      <w:color w:val="FFFFFF" w:themeColor="background1"/>
                      <w:sz w:val="36"/>
                      <w:szCs w:val="36"/>
                    </w:rPr>
                    <w:t>D</w:t>
                  </w:r>
                  <w:r w:rsidRPr="00710923">
                    <w:rPr>
                      <w:b/>
                      <w:color w:val="FFFFFF" w:themeColor="background1"/>
                      <w:sz w:val="36"/>
                      <w:szCs w:val="36"/>
                    </w:rPr>
                    <w:t>ominicano.</w:t>
                  </w:r>
                </w:p>
                <w:p w:rsidR="002F4C4F" w:rsidRPr="00982F13" w:rsidRDefault="002F4C4F" w:rsidP="00982F13">
                  <w:pPr>
                    <w:pStyle w:val="Title"/>
                    <w:pBdr>
                      <w:bottom w:val="none" w:sz="0" w:space="0" w:color="auto"/>
                    </w:pBdr>
                    <w:rPr>
                      <w:b/>
                      <w:color w:val="FFFFFF" w:themeColor="background1"/>
                    </w:rPr>
                  </w:pPr>
                </w:p>
                <w:p w:rsidR="002F4C4F" w:rsidRDefault="002F4C4F"/>
              </w:txbxContent>
            </v:textbox>
          </v:roundrect>
        </w:pict>
      </w:r>
    </w:p>
    <w:p w:rsidR="004A02AB" w:rsidRDefault="00214DE9" w:rsidP="004A02AB">
      <w:pPr>
        <w:pStyle w:val="Title"/>
        <w:pBdr>
          <w:bottom w:val="none" w:sz="0" w:space="0" w:color="auto"/>
        </w:pBdr>
        <w:rPr>
          <w:b/>
          <w:color w:val="C00000"/>
        </w:rPr>
      </w:pPr>
      <w:r>
        <w:rPr>
          <w:b/>
          <w:color w:val="C00000"/>
        </w:rPr>
        <w:t xml:space="preserve"> </w:t>
      </w:r>
    </w:p>
    <w:p w:rsidR="004A02AB" w:rsidRDefault="004A02AB" w:rsidP="004A02AB">
      <w:pPr>
        <w:pStyle w:val="Title"/>
        <w:pBdr>
          <w:bottom w:val="none" w:sz="0" w:space="0" w:color="auto"/>
        </w:pBdr>
        <w:rPr>
          <w:b/>
          <w:color w:val="C00000"/>
        </w:rPr>
      </w:pPr>
    </w:p>
    <w:p w:rsidR="00F003B6" w:rsidRDefault="00F003B6" w:rsidP="00F003B6"/>
    <w:p w:rsidR="00F003B6" w:rsidRDefault="00F003B6" w:rsidP="00F003B6"/>
    <w:p w:rsidR="00F003B6" w:rsidRDefault="00F003B6" w:rsidP="00F003B6"/>
    <w:p w:rsidR="00F003B6" w:rsidRDefault="00F003B6" w:rsidP="00F003B6"/>
    <w:p w:rsidR="00F003B6" w:rsidRDefault="00F003B6" w:rsidP="00F003B6"/>
    <w:p w:rsidR="00F003B6" w:rsidRDefault="00F003B6" w:rsidP="00F003B6"/>
    <w:p w:rsidR="00F003B6" w:rsidRDefault="00F003B6" w:rsidP="00F003B6"/>
    <w:p w:rsidR="00F003B6" w:rsidRDefault="00F003B6" w:rsidP="00F003B6"/>
    <w:p w:rsidR="00F003B6" w:rsidRDefault="00F003B6" w:rsidP="00F003B6"/>
    <w:p w:rsidR="00F003B6" w:rsidRDefault="00F003B6" w:rsidP="00F003B6"/>
    <w:p w:rsidR="00982F13" w:rsidRDefault="00982F13" w:rsidP="00F003B6"/>
    <w:p w:rsidR="006D1A14" w:rsidRDefault="006D1A14" w:rsidP="00F003B6"/>
    <w:p w:rsidR="006D1A14" w:rsidRDefault="006D1A14" w:rsidP="00F003B6"/>
    <w:p w:rsidR="006D1A14" w:rsidRDefault="006D1A14" w:rsidP="00F003B6"/>
    <w:p w:rsidR="006D1A14" w:rsidRDefault="006D1A14" w:rsidP="00F003B6"/>
    <w:p w:rsidR="006D1A14" w:rsidRDefault="006D1A14" w:rsidP="00F003B6"/>
    <w:p w:rsidR="006D1A14" w:rsidRDefault="006D1A14" w:rsidP="00F003B6"/>
    <w:p w:rsidR="006D1A14" w:rsidRDefault="006D1A14" w:rsidP="00F003B6"/>
    <w:p w:rsidR="006D1A14" w:rsidRDefault="006D1A14" w:rsidP="00F003B6"/>
    <w:p w:rsidR="006D1A14" w:rsidRDefault="006D1A14" w:rsidP="00F003B6"/>
    <w:p w:rsidR="00982F13" w:rsidRDefault="00982F13" w:rsidP="00F003B6"/>
    <w:p w:rsidR="00982F13" w:rsidRDefault="00982F13" w:rsidP="00F003B6"/>
    <w:p w:rsidR="00982F13" w:rsidRDefault="00982F13" w:rsidP="00F003B6"/>
    <w:p w:rsidR="00F003B6" w:rsidRDefault="00F003B6" w:rsidP="00F003B6"/>
    <w:p w:rsidR="006D1A14" w:rsidRDefault="006D1A14" w:rsidP="00F003B6"/>
    <w:p w:rsidR="006D1A14" w:rsidRPr="00F003B6" w:rsidRDefault="006D1A14" w:rsidP="00F003B6"/>
    <w:p w:rsidR="00F003B6" w:rsidRPr="0028427B" w:rsidRDefault="00F003B6" w:rsidP="00F003B6">
      <w:pPr>
        <w:pStyle w:val="Title"/>
        <w:rPr>
          <w:b/>
          <w:color w:val="C00000"/>
        </w:rPr>
      </w:pPr>
      <w:r>
        <w:rPr>
          <w:b/>
          <w:color w:val="C00000"/>
        </w:rPr>
        <w:lastRenderedPageBreak/>
        <w:t>Marco Estratégico I</w:t>
      </w:r>
      <w:r w:rsidRPr="0028427B">
        <w:rPr>
          <w:b/>
          <w:color w:val="C00000"/>
        </w:rPr>
        <w:t>nstitucional</w:t>
      </w:r>
    </w:p>
    <w:p w:rsidR="00F003B6" w:rsidRDefault="00F003B6" w:rsidP="00F003B6">
      <w:pPr>
        <w:pStyle w:val="Title"/>
        <w:pBdr>
          <w:bottom w:val="none" w:sz="0" w:space="0" w:color="auto"/>
        </w:pBdr>
        <w:rPr>
          <w:b/>
          <w:color w:val="C00000"/>
        </w:rPr>
      </w:pPr>
    </w:p>
    <w:p w:rsidR="00F003B6" w:rsidRDefault="003A352C" w:rsidP="00F003B6">
      <w:pPr>
        <w:pStyle w:val="Title"/>
        <w:pBdr>
          <w:bottom w:val="none" w:sz="0" w:space="0" w:color="auto"/>
        </w:pBdr>
        <w:rPr>
          <w:b/>
          <w:color w:val="C00000"/>
        </w:rPr>
      </w:pPr>
      <w:r>
        <w:rPr>
          <w:b/>
          <w:noProof/>
          <w:color w:val="C00000"/>
          <w:lang w:eastAsia="es-ES"/>
        </w:rPr>
        <w:pict>
          <v:oval id="_x0000_s1181" style="position:absolute;margin-left:100.5pt;margin-top:25.25pt;width:232.6pt;height:168.2pt;z-index:251806720" fillcolor="#002060" stroked="f" strokeweight="0">
            <v:fill color2="#365e8f [2372]"/>
            <v:shadow on="t" type="perspective" color="#243f60 [1604]" offset="1pt" offset2="-3pt"/>
            <v:textbox>
              <w:txbxContent>
                <w:p w:rsidR="002F4C4F" w:rsidRPr="00710923" w:rsidRDefault="002F4C4F" w:rsidP="00710923">
                  <w:pPr>
                    <w:jc w:val="center"/>
                    <w:rPr>
                      <w:b/>
                      <w:color w:val="FFFFFF" w:themeColor="background1"/>
                      <w:sz w:val="28"/>
                      <w:szCs w:val="28"/>
                    </w:rPr>
                  </w:pPr>
                </w:p>
                <w:p w:rsidR="002F4C4F" w:rsidRDefault="002F4C4F" w:rsidP="00710923">
                  <w:pPr>
                    <w:jc w:val="center"/>
                    <w:rPr>
                      <w:b/>
                      <w:color w:val="FFFFFF" w:themeColor="background1"/>
                      <w:sz w:val="56"/>
                      <w:szCs w:val="56"/>
                    </w:rPr>
                  </w:pPr>
                  <w:r w:rsidRPr="00627E90">
                    <w:rPr>
                      <w:b/>
                      <w:color w:val="FFFFFF" w:themeColor="background1"/>
                      <w:sz w:val="56"/>
                      <w:szCs w:val="56"/>
                    </w:rPr>
                    <w:t>Objetivo</w:t>
                  </w:r>
                </w:p>
                <w:p w:rsidR="002F4C4F" w:rsidRPr="00627E90" w:rsidRDefault="002F4C4F" w:rsidP="00710923">
                  <w:pPr>
                    <w:jc w:val="center"/>
                    <w:rPr>
                      <w:b/>
                      <w:color w:val="FFFFFF" w:themeColor="background1"/>
                      <w:sz w:val="56"/>
                      <w:szCs w:val="56"/>
                    </w:rPr>
                  </w:pPr>
                  <w:r w:rsidRPr="00627E90">
                    <w:rPr>
                      <w:b/>
                      <w:color w:val="FFFFFF" w:themeColor="background1"/>
                      <w:sz w:val="56"/>
                      <w:szCs w:val="56"/>
                    </w:rPr>
                    <w:t>Institucional</w:t>
                  </w:r>
                </w:p>
                <w:p w:rsidR="002F4C4F" w:rsidRDefault="002F4C4F" w:rsidP="00710923"/>
              </w:txbxContent>
            </v:textbox>
          </v:oval>
        </w:pict>
      </w:r>
    </w:p>
    <w:p w:rsidR="00745D22" w:rsidRDefault="00745D22" w:rsidP="00745D22">
      <w:pPr>
        <w:pStyle w:val="Title"/>
        <w:pBdr>
          <w:bottom w:val="none" w:sz="0" w:space="0" w:color="auto"/>
        </w:pBdr>
        <w:rPr>
          <w:b/>
          <w:color w:val="C00000"/>
        </w:rPr>
      </w:pPr>
    </w:p>
    <w:p w:rsidR="00745D22" w:rsidRDefault="00745D22" w:rsidP="00745D22">
      <w:pPr>
        <w:pStyle w:val="Title"/>
        <w:pBdr>
          <w:bottom w:val="none" w:sz="0" w:space="0" w:color="auto"/>
        </w:pBdr>
        <w:rPr>
          <w:b/>
          <w:color w:val="C00000"/>
        </w:rPr>
      </w:pPr>
    </w:p>
    <w:p w:rsidR="00745D22" w:rsidRDefault="00745D22" w:rsidP="00745D22">
      <w:pPr>
        <w:pStyle w:val="Title"/>
        <w:pBdr>
          <w:bottom w:val="none" w:sz="0" w:space="0" w:color="auto"/>
        </w:pBdr>
        <w:rPr>
          <w:b/>
          <w:color w:val="C00000"/>
        </w:rPr>
      </w:pPr>
    </w:p>
    <w:p w:rsidR="00745D22" w:rsidRDefault="00745D22" w:rsidP="00F003B6">
      <w:pPr>
        <w:pStyle w:val="Title"/>
        <w:pBdr>
          <w:bottom w:val="none" w:sz="0" w:space="0" w:color="auto"/>
        </w:pBdr>
        <w:rPr>
          <w:b/>
          <w:color w:val="C00000"/>
        </w:rPr>
      </w:pPr>
    </w:p>
    <w:p w:rsidR="004B7C96" w:rsidRPr="0028427B" w:rsidRDefault="003A352C" w:rsidP="0028427B">
      <w:r>
        <w:rPr>
          <w:noProof/>
          <w:lang w:eastAsia="es-ES"/>
        </w:rPr>
        <w:pict>
          <v:shapetype id="_x0000_t32" coordsize="21600,21600" o:spt="32" o:oned="t" path="m,l21600,21600e" filled="f">
            <v:path arrowok="t" fillok="f" o:connecttype="none"/>
            <o:lock v:ext="edit" shapetype="t"/>
          </v:shapetype>
          <v:shape id="_x0000_s1180" type="#_x0000_t32" style="position:absolute;margin-left:300.55pt;margin-top:4.55pt;width:74.05pt;height:73.35pt;flip:x y;z-index:251805696" o:connectortype="straight" strokecolor="gray [1629]" strokeweight="3pt">
            <v:stroke endarrow="block"/>
            <v:shadow type="perspective" color="#4e6128 [1606]" opacity=".5" offset="1pt" offset2="-1pt"/>
          </v:shape>
        </w:pict>
      </w:r>
      <w:r>
        <w:rPr>
          <w:noProof/>
          <w:lang w:eastAsia="es-ES"/>
        </w:rPr>
        <w:pict>
          <v:shape id="_x0000_s1177" type="#_x0000_t32" style="position:absolute;margin-left:90.75pt;margin-top:13.55pt;width:56.1pt;height:64.35pt;flip:x;z-index:251802624" o:connectortype="straight" strokecolor="gray [1629]" strokeweight="3pt">
            <v:stroke endarrow="block"/>
            <v:shadow type="perspective" color="#974706 [1609]" opacity=".5" offset="1pt" offset2="-1pt"/>
          </v:shape>
        </w:pict>
      </w:r>
    </w:p>
    <w:p w:rsidR="004B7C96" w:rsidRPr="0028427B" w:rsidRDefault="004B7C96" w:rsidP="0028427B"/>
    <w:p w:rsidR="004B7C96" w:rsidRPr="0028427B" w:rsidRDefault="004B7C96" w:rsidP="0028427B"/>
    <w:p w:rsidR="004B7C96" w:rsidRPr="0028427B" w:rsidRDefault="003A352C" w:rsidP="0028427B">
      <w:r>
        <w:rPr>
          <w:noProof/>
          <w:lang w:eastAsia="es-ES"/>
        </w:rPr>
        <w:pict>
          <v:oval id="_x0000_s1182" style="position:absolute;margin-left:293.2pt;margin-top:1.6pt;width:169.1pt;height:112.15pt;z-index:251807744" fillcolor="#002060" strokecolor="#f2f2f2 [3041]" strokeweight="1pt">
            <v:fill color2="#243f60 [1604]"/>
            <v:shadow on="t" type="perspective" color="#b8cce4 [1300]" opacity=".5" origin=",.5" offset="0,0" matrix=",-56756f,,.5"/>
            <v:textbox style="mso-next-textbox:#_x0000_s1182">
              <w:txbxContent>
                <w:p w:rsidR="002F4C4F" w:rsidRPr="00D110B2" w:rsidRDefault="002F4C4F" w:rsidP="00710923">
                  <w:pPr>
                    <w:spacing w:before="240"/>
                    <w:jc w:val="center"/>
                    <w:rPr>
                      <w:color w:val="FFFFFF" w:themeColor="background1"/>
                      <w:sz w:val="68"/>
                      <w:szCs w:val="68"/>
                    </w:rPr>
                  </w:pPr>
                  <w:r w:rsidRPr="00D110B2">
                    <w:rPr>
                      <w:b/>
                      <w:color w:val="FFFFFF" w:themeColor="background1"/>
                      <w:sz w:val="68"/>
                      <w:szCs w:val="68"/>
                    </w:rPr>
                    <w:t>Valores</w:t>
                  </w:r>
                </w:p>
                <w:p w:rsidR="002F4C4F" w:rsidRDefault="002F4C4F" w:rsidP="00D110B2"/>
              </w:txbxContent>
            </v:textbox>
          </v:oval>
        </w:pict>
      </w:r>
      <w:r>
        <w:rPr>
          <w:noProof/>
          <w:lang w:eastAsia="es-ES"/>
        </w:rPr>
        <w:pict>
          <v:oval id="_x0000_s1175" style="position:absolute;margin-left:-15.8pt;margin-top:1.65pt;width:169.1pt;height:112.15pt;z-index:251800576" fillcolor="#002060" strokecolor="#f2f2f2 [3041]" strokeweight="1pt">
            <v:fill color2="#243f60 [1604]"/>
            <v:shadow on="t" type="perspective" color="#b8cce4 [1300]" opacity=".5" origin=",.5" offset="0,0" matrix=",-56756f,,.5"/>
            <v:textbox style="mso-next-textbox:#_x0000_s1175">
              <w:txbxContent>
                <w:p w:rsidR="002F4C4F" w:rsidRPr="003C6A04" w:rsidRDefault="002F4C4F" w:rsidP="00710923">
                  <w:pPr>
                    <w:spacing w:before="240"/>
                    <w:jc w:val="center"/>
                    <w:rPr>
                      <w:color w:val="FFFFFF" w:themeColor="background1"/>
                      <w:sz w:val="72"/>
                      <w:szCs w:val="72"/>
                    </w:rPr>
                  </w:pPr>
                  <w:r w:rsidRPr="003C6A04">
                    <w:rPr>
                      <w:b/>
                      <w:color w:val="FFFFFF" w:themeColor="background1"/>
                      <w:sz w:val="72"/>
                      <w:szCs w:val="72"/>
                    </w:rPr>
                    <w:t>Misión</w:t>
                  </w:r>
                </w:p>
                <w:p w:rsidR="002F4C4F" w:rsidRDefault="002F4C4F" w:rsidP="003C6A04"/>
              </w:txbxContent>
            </v:textbox>
          </v:oval>
        </w:pict>
      </w:r>
    </w:p>
    <w:p w:rsidR="004B7C96" w:rsidRPr="0028427B" w:rsidRDefault="004B7C96" w:rsidP="0028427B"/>
    <w:p w:rsidR="004B7C96" w:rsidRPr="0028427B" w:rsidRDefault="004B7C96" w:rsidP="0028427B"/>
    <w:p w:rsidR="004B7C96" w:rsidRPr="0028427B" w:rsidRDefault="004B7C96" w:rsidP="0028427B"/>
    <w:p w:rsidR="004B7C96" w:rsidRPr="0028427B" w:rsidRDefault="004B7C96" w:rsidP="0028427B"/>
    <w:p w:rsidR="004B7C96" w:rsidRPr="0028427B" w:rsidRDefault="003A352C" w:rsidP="0028427B">
      <w:r>
        <w:rPr>
          <w:noProof/>
          <w:lang w:eastAsia="es-ES"/>
        </w:rPr>
        <w:pict>
          <v:oval id="_x0000_s1176" style="position:absolute;margin-left:141.3pt;margin-top:11.65pt;width:176.55pt;height:112.35pt;z-index:251801600" fillcolor="#c00000" strokecolor="#f2f2f2 [3041]" strokeweight="1pt">
            <v:fill color2="#622423 [1605]"/>
            <v:shadow on="t" type="perspective" color="#e5b8b7 [1301]" opacity=".5" origin=",.5" offset="0,0" matrix=",-56756f,,.5"/>
            <v:textbox style="mso-next-textbox:#_x0000_s1176">
              <w:txbxContent>
                <w:p w:rsidR="002F4C4F" w:rsidRDefault="002F4C4F" w:rsidP="00255D1A">
                  <w:pPr>
                    <w:spacing w:before="240"/>
                    <w:jc w:val="center"/>
                  </w:pPr>
                  <w:r w:rsidRPr="003C6A04">
                    <w:rPr>
                      <w:b/>
                      <w:color w:val="FFFFFF" w:themeColor="background1"/>
                      <w:sz w:val="72"/>
                      <w:szCs w:val="72"/>
                    </w:rPr>
                    <w:t>Visión</w:t>
                  </w:r>
                </w:p>
              </w:txbxContent>
            </v:textbox>
          </v:oval>
        </w:pict>
      </w:r>
    </w:p>
    <w:p w:rsidR="004868ED" w:rsidRPr="0028427B" w:rsidRDefault="004868ED" w:rsidP="0028427B">
      <w:r w:rsidRPr="0028427B">
        <w:t xml:space="preserve">    </w:t>
      </w:r>
    </w:p>
    <w:p w:rsidR="004B7C96" w:rsidRPr="0028427B" w:rsidRDefault="004B7C96" w:rsidP="0028427B"/>
    <w:p w:rsidR="004B7C96" w:rsidRPr="0028427B" w:rsidRDefault="004B7C96" w:rsidP="0028427B"/>
    <w:p w:rsidR="004B7C96" w:rsidRPr="0028427B" w:rsidRDefault="004B7C96" w:rsidP="0028427B"/>
    <w:p w:rsidR="00E703EA" w:rsidRPr="0028427B" w:rsidRDefault="00E703EA"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6D1A14" w:rsidRDefault="006D1A14" w:rsidP="0028427B"/>
    <w:p w:rsidR="00E703EA" w:rsidRPr="0028427B" w:rsidRDefault="00E703EA" w:rsidP="0028427B"/>
    <w:p w:rsidR="00E703EA" w:rsidRPr="0028427B" w:rsidRDefault="00E703EA" w:rsidP="0028427B"/>
    <w:p w:rsidR="00E703EA" w:rsidRPr="0028427B" w:rsidRDefault="00E703EA" w:rsidP="0028427B"/>
    <w:p w:rsidR="00E703EA" w:rsidRPr="0028427B" w:rsidRDefault="00E703EA" w:rsidP="0028427B"/>
    <w:p w:rsidR="00E703EA" w:rsidRPr="0028427B" w:rsidRDefault="00E703EA" w:rsidP="0028427B"/>
    <w:p w:rsidR="00E703EA" w:rsidRPr="0028427B" w:rsidRDefault="003A352C" w:rsidP="0028427B">
      <w:r>
        <w:rPr>
          <w:rFonts w:ascii="Times New Roman" w:eastAsia="Times New Roman" w:hAnsi="Times New Roman" w:cs="Times New Roman"/>
          <w:b/>
          <w:bCs/>
          <w:noProof/>
          <w:color w:val="02377F"/>
          <w:sz w:val="40"/>
          <w:szCs w:val="40"/>
          <w:lang w:eastAsia="es-ES"/>
        </w:rPr>
        <w:pict>
          <v:roundrect id="_x0000_s1041" style="position:absolute;margin-left:-40.8pt;margin-top:1.15pt;width:497.05pt;height:143.85pt;z-index:251671552" arcsize="10923f" fillcolor="#002060" strokecolor="#f2f2f2 [3041]" strokeweight="1pt">
            <v:fill color2="#243f60 [1604]"/>
            <v:shadow on="t" type="perspective" color="#b8cce4 [1300]" opacity=".5" origin=",.5" offset="0,0" matrix=",-56756f,,.5"/>
            <v:textbox style="mso-next-textbox:#_x0000_s1041">
              <w:txbxContent>
                <w:p w:rsidR="002F4C4F" w:rsidRPr="00255D1A" w:rsidRDefault="002F4C4F" w:rsidP="00255D1A">
                  <w:pPr>
                    <w:jc w:val="center"/>
                    <w:rPr>
                      <w:rFonts w:cstheme="minorHAnsi"/>
                      <w:b/>
                      <w:color w:val="FFFFFF" w:themeColor="background1"/>
                      <w:sz w:val="48"/>
                      <w:szCs w:val="48"/>
                    </w:rPr>
                  </w:pPr>
                  <w:r w:rsidRPr="00255D1A">
                    <w:rPr>
                      <w:rFonts w:cstheme="minorHAnsi"/>
                      <w:b/>
                      <w:color w:val="FFFFFF" w:themeColor="background1"/>
                      <w:sz w:val="48"/>
                      <w:szCs w:val="48"/>
                    </w:rPr>
                    <w:t>Misión</w:t>
                  </w:r>
                </w:p>
                <w:p w:rsidR="002F4C4F" w:rsidRDefault="002F4C4F" w:rsidP="003A290C">
                  <w:pPr>
                    <w:jc w:val="center"/>
                    <w:rPr>
                      <w:color w:val="FFFFFF" w:themeColor="background1"/>
                      <w:sz w:val="40"/>
                      <w:szCs w:val="40"/>
                    </w:rPr>
                  </w:pPr>
                  <w:r w:rsidRPr="00255D1A">
                    <w:rPr>
                      <w:color w:val="FFFFFF" w:themeColor="background1"/>
                      <w:sz w:val="40"/>
                      <w:szCs w:val="40"/>
                    </w:rPr>
                    <w:t>Contribuir al desarrollo</w:t>
                  </w:r>
                  <w:r>
                    <w:rPr>
                      <w:color w:val="FFFFFF" w:themeColor="background1"/>
                      <w:sz w:val="40"/>
                      <w:szCs w:val="40"/>
                    </w:rPr>
                    <w:t xml:space="preserve"> </w:t>
                  </w:r>
                  <w:r w:rsidRPr="00255D1A">
                    <w:rPr>
                      <w:color w:val="FFFFFF" w:themeColor="background1"/>
                      <w:sz w:val="40"/>
                      <w:szCs w:val="40"/>
                    </w:rPr>
                    <w:t xml:space="preserve">del </w:t>
                  </w:r>
                </w:p>
                <w:p w:rsidR="002F4C4F" w:rsidRDefault="002F4C4F" w:rsidP="003A290C">
                  <w:pPr>
                    <w:jc w:val="center"/>
                    <w:rPr>
                      <w:color w:val="FFFFFF" w:themeColor="background1"/>
                      <w:sz w:val="40"/>
                      <w:szCs w:val="40"/>
                    </w:rPr>
                  </w:pPr>
                  <w:r w:rsidRPr="00255D1A">
                    <w:rPr>
                      <w:color w:val="FFFFFF" w:themeColor="background1"/>
                      <w:sz w:val="40"/>
                      <w:szCs w:val="40"/>
                    </w:rPr>
                    <w:t>sector asegurador</w:t>
                  </w:r>
                  <w:r>
                    <w:rPr>
                      <w:color w:val="FFFFFF" w:themeColor="background1"/>
                      <w:sz w:val="40"/>
                      <w:szCs w:val="40"/>
                    </w:rPr>
                    <w:t xml:space="preserve"> </w:t>
                  </w:r>
                  <w:r w:rsidRPr="00255D1A">
                    <w:rPr>
                      <w:color w:val="FFFFFF" w:themeColor="background1"/>
                      <w:sz w:val="40"/>
                      <w:szCs w:val="40"/>
                    </w:rPr>
                    <w:t xml:space="preserve">mediante la aplicación efectiva </w:t>
                  </w:r>
                </w:p>
                <w:p w:rsidR="002F4C4F" w:rsidRDefault="002F4C4F" w:rsidP="003A290C">
                  <w:pPr>
                    <w:jc w:val="center"/>
                    <w:rPr>
                      <w:color w:val="FFFFFF" w:themeColor="background1"/>
                      <w:sz w:val="40"/>
                      <w:szCs w:val="40"/>
                    </w:rPr>
                  </w:pPr>
                  <w:r w:rsidRPr="00255D1A">
                    <w:rPr>
                      <w:color w:val="FFFFFF" w:themeColor="background1"/>
                      <w:sz w:val="40"/>
                      <w:szCs w:val="40"/>
                    </w:rPr>
                    <w:t>y transparente</w:t>
                  </w:r>
                  <w:r>
                    <w:rPr>
                      <w:color w:val="FFFFFF" w:themeColor="background1"/>
                      <w:sz w:val="40"/>
                      <w:szCs w:val="40"/>
                    </w:rPr>
                    <w:t xml:space="preserve"> </w:t>
                  </w:r>
                  <w:r w:rsidRPr="00255D1A">
                    <w:rPr>
                      <w:color w:val="FFFFFF" w:themeColor="background1"/>
                      <w:sz w:val="40"/>
                      <w:szCs w:val="40"/>
                    </w:rPr>
                    <w:t>del marco legal</w:t>
                  </w:r>
                </w:p>
                <w:p w:rsidR="002F4C4F" w:rsidRPr="00BD5054" w:rsidRDefault="002F4C4F" w:rsidP="003A290C">
                  <w:pPr>
                    <w:jc w:val="center"/>
                  </w:pPr>
                </w:p>
              </w:txbxContent>
            </v:textbox>
          </v:roundrect>
        </w:pict>
      </w:r>
    </w:p>
    <w:p w:rsidR="00A124D2" w:rsidRPr="0028427B" w:rsidRDefault="00A124D2" w:rsidP="0028427B"/>
    <w:p w:rsidR="00BA687E" w:rsidRPr="0028427B" w:rsidRDefault="00BA687E" w:rsidP="0028427B"/>
    <w:p w:rsidR="00BA687E" w:rsidRPr="0028427B" w:rsidRDefault="00BA687E" w:rsidP="0028427B"/>
    <w:p w:rsidR="00BA687E" w:rsidRPr="0028427B" w:rsidRDefault="00BA687E" w:rsidP="0028427B"/>
    <w:p w:rsidR="00BA687E" w:rsidRPr="0028427B" w:rsidRDefault="00BA687E" w:rsidP="0028427B"/>
    <w:p w:rsidR="00914726" w:rsidRDefault="00914726" w:rsidP="00A01536">
      <w:pPr>
        <w:spacing w:line="480" w:lineRule="auto"/>
        <w:jc w:val="center"/>
        <w:rPr>
          <w:rFonts w:ascii="Times New Roman" w:hAnsi="Times New Roman" w:cs="Times New Roman"/>
        </w:rPr>
      </w:pPr>
    </w:p>
    <w:p w:rsidR="00914726" w:rsidRDefault="00914726" w:rsidP="009464DF">
      <w:pPr>
        <w:spacing w:line="480" w:lineRule="auto"/>
        <w:jc w:val="center"/>
        <w:rPr>
          <w:rFonts w:ascii="Times New Roman" w:hAnsi="Times New Roman" w:cs="Times New Roman"/>
        </w:rPr>
      </w:pPr>
    </w:p>
    <w:p w:rsidR="00914726" w:rsidRDefault="003A352C" w:rsidP="009464DF">
      <w:pPr>
        <w:spacing w:line="480" w:lineRule="auto"/>
        <w:jc w:val="center"/>
        <w:rPr>
          <w:rFonts w:ascii="Times New Roman" w:hAnsi="Times New Roman" w:cs="Times New Roman"/>
        </w:rPr>
      </w:pPr>
      <w:r>
        <w:rPr>
          <w:noProof/>
          <w:sz w:val="22"/>
          <w:szCs w:val="22"/>
          <w:lang w:eastAsia="es-ES"/>
        </w:rPr>
        <w:pict>
          <v:roundrect id="_x0000_s1040" style="position:absolute;left:0;text-align:left;margin-left:-40.8pt;margin-top:21.7pt;width:492.85pt;height:172.4pt;z-index:251670528" arcsize="10923f" fillcolor="#c00000" strokecolor="#f2f2f2 [3041]" strokeweight="1pt">
            <v:fill color2="#622423 [1605]"/>
            <v:shadow on="t" type="perspective" color="#e5b8b7 [1301]" opacity=".5" origin=",.5" offset="0,0" matrix=",-56756f,,.5"/>
            <v:textbox style="mso-next-textbox:#_x0000_s1040">
              <w:txbxContent>
                <w:p w:rsidR="002F4C4F" w:rsidRPr="003A290C" w:rsidRDefault="002F4C4F" w:rsidP="003A290C">
                  <w:pPr>
                    <w:jc w:val="center"/>
                    <w:rPr>
                      <w:rFonts w:ascii="Arial" w:hAnsi="Arial" w:cs="Arial"/>
                      <w:b/>
                      <w:color w:val="FFFFFF" w:themeColor="background1"/>
                      <w:sz w:val="48"/>
                      <w:szCs w:val="48"/>
                    </w:rPr>
                  </w:pPr>
                  <w:r w:rsidRPr="003A290C">
                    <w:rPr>
                      <w:rFonts w:ascii="Arial" w:hAnsi="Arial" w:cs="Arial"/>
                      <w:b/>
                      <w:color w:val="FFFFFF" w:themeColor="background1"/>
                      <w:sz w:val="48"/>
                      <w:szCs w:val="48"/>
                    </w:rPr>
                    <w:t>Visión</w:t>
                  </w:r>
                </w:p>
                <w:p w:rsidR="002F4C4F" w:rsidRDefault="002F4C4F" w:rsidP="003A290C">
                  <w:pPr>
                    <w:jc w:val="center"/>
                    <w:rPr>
                      <w:color w:val="FFFFFF" w:themeColor="background1"/>
                      <w:sz w:val="40"/>
                      <w:szCs w:val="40"/>
                    </w:rPr>
                  </w:pPr>
                  <w:r w:rsidRPr="003A290C">
                    <w:rPr>
                      <w:color w:val="FFFFFF" w:themeColor="background1"/>
                      <w:sz w:val="40"/>
                      <w:szCs w:val="40"/>
                    </w:rPr>
                    <w:t xml:space="preserve">Desarrollar una eficiente supervisión </w:t>
                  </w:r>
                </w:p>
                <w:p w:rsidR="002F4C4F" w:rsidRDefault="002F4C4F" w:rsidP="003A290C">
                  <w:pPr>
                    <w:jc w:val="center"/>
                    <w:rPr>
                      <w:color w:val="FFFFFF" w:themeColor="background1"/>
                      <w:sz w:val="40"/>
                      <w:szCs w:val="40"/>
                    </w:rPr>
                  </w:pPr>
                  <w:r w:rsidRPr="003A290C">
                    <w:rPr>
                      <w:color w:val="FFFFFF" w:themeColor="background1"/>
                      <w:sz w:val="40"/>
                      <w:szCs w:val="40"/>
                    </w:rPr>
                    <w:t xml:space="preserve">de las operaciones del mercado asegurador </w:t>
                  </w:r>
                </w:p>
                <w:p w:rsidR="002F4C4F" w:rsidRDefault="002F4C4F" w:rsidP="003A290C">
                  <w:pPr>
                    <w:jc w:val="center"/>
                    <w:rPr>
                      <w:color w:val="FFFFFF" w:themeColor="background1"/>
                      <w:sz w:val="40"/>
                      <w:szCs w:val="40"/>
                    </w:rPr>
                  </w:pPr>
                  <w:r w:rsidRPr="003A290C">
                    <w:rPr>
                      <w:color w:val="FFFFFF" w:themeColor="background1"/>
                      <w:sz w:val="40"/>
                      <w:szCs w:val="40"/>
                    </w:rPr>
                    <w:t xml:space="preserve">para mantener la confianza y la credibilidad </w:t>
                  </w:r>
                </w:p>
                <w:p w:rsidR="002F4C4F" w:rsidRPr="003A290C" w:rsidRDefault="002F4C4F" w:rsidP="003A290C">
                  <w:pPr>
                    <w:jc w:val="center"/>
                    <w:rPr>
                      <w:color w:val="FFFFFF" w:themeColor="background1"/>
                      <w:sz w:val="40"/>
                      <w:szCs w:val="40"/>
                    </w:rPr>
                  </w:pPr>
                  <w:r w:rsidRPr="003A290C">
                    <w:rPr>
                      <w:color w:val="FFFFFF" w:themeColor="background1"/>
                      <w:sz w:val="40"/>
                      <w:szCs w:val="40"/>
                    </w:rPr>
                    <w:t>como entidad reguladora</w:t>
                  </w:r>
                </w:p>
              </w:txbxContent>
            </v:textbox>
          </v:roundrect>
        </w:pict>
      </w:r>
    </w:p>
    <w:p w:rsidR="00914726" w:rsidRDefault="00914726" w:rsidP="009464DF">
      <w:pPr>
        <w:spacing w:line="480" w:lineRule="auto"/>
        <w:jc w:val="center"/>
        <w:rPr>
          <w:rFonts w:ascii="Times New Roman" w:hAnsi="Times New Roman" w:cs="Times New Roman"/>
        </w:rPr>
      </w:pPr>
    </w:p>
    <w:p w:rsidR="00914726" w:rsidRDefault="00914726" w:rsidP="009464DF">
      <w:pPr>
        <w:spacing w:line="480" w:lineRule="auto"/>
        <w:jc w:val="center"/>
        <w:rPr>
          <w:rFonts w:ascii="Times New Roman" w:hAnsi="Times New Roman" w:cs="Times New Roman"/>
        </w:rPr>
      </w:pPr>
    </w:p>
    <w:p w:rsidR="00914726" w:rsidRDefault="00914726" w:rsidP="009464DF">
      <w:pPr>
        <w:spacing w:line="480" w:lineRule="auto"/>
        <w:jc w:val="center"/>
        <w:rPr>
          <w:rFonts w:ascii="Times New Roman" w:hAnsi="Times New Roman" w:cs="Times New Roman"/>
        </w:rPr>
      </w:pPr>
    </w:p>
    <w:p w:rsidR="0065406C" w:rsidRPr="0065406C" w:rsidRDefault="0065406C" w:rsidP="009464DF">
      <w:pPr>
        <w:spacing w:line="480" w:lineRule="auto"/>
        <w:jc w:val="center"/>
        <w:rPr>
          <w:rFonts w:cstheme="minorHAnsi"/>
        </w:rPr>
      </w:pPr>
    </w:p>
    <w:p w:rsidR="00806FFB" w:rsidRDefault="00806FFB" w:rsidP="0065406C">
      <w:pPr>
        <w:spacing w:line="480" w:lineRule="auto"/>
        <w:rPr>
          <w:rFonts w:ascii="Times New Roman" w:hAnsi="Times New Roman" w:cs="Times New Roman"/>
        </w:rPr>
      </w:pPr>
    </w:p>
    <w:p w:rsidR="00806FFB" w:rsidRDefault="00806FFB" w:rsidP="0065406C">
      <w:pPr>
        <w:spacing w:line="480" w:lineRule="auto"/>
        <w:rPr>
          <w:rFonts w:ascii="Times New Roman" w:hAnsi="Times New Roman" w:cs="Times New Roman"/>
        </w:rPr>
      </w:pPr>
    </w:p>
    <w:p w:rsidR="00806FFB" w:rsidRDefault="003A352C" w:rsidP="0065406C">
      <w:pPr>
        <w:spacing w:line="480" w:lineRule="auto"/>
        <w:rPr>
          <w:rFonts w:ascii="Times New Roman" w:hAnsi="Times New Roman" w:cs="Times New Roman"/>
        </w:rPr>
      </w:pPr>
      <w:r>
        <w:rPr>
          <w:rFonts w:ascii="Times New Roman" w:eastAsia="Times New Roman" w:hAnsi="Times New Roman" w:cs="Times New Roman"/>
          <w:b/>
          <w:bCs/>
          <w:noProof/>
          <w:color w:val="02377F"/>
          <w:sz w:val="40"/>
          <w:szCs w:val="40"/>
          <w:lang w:eastAsia="es-ES"/>
        </w:rPr>
        <w:pict>
          <v:roundrect id="_x0000_s1042" style="position:absolute;margin-left:-33.1pt;margin-top:16.55pt;width:489.35pt;height:194.85pt;z-index:251672576" arcsize="10923f" fillcolor="#002060" strokecolor="#f2f2f2 [3041]" strokeweight="1pt">
            <v:fill color2="#243f60 [1604]"/>
            <v:shadow on="t" type="perspective" color="#b8cce4 [1300]" opacity=".5" origin=",.5" offset="0,0" matrix=",-56756f,,.5"/>
            <v:textbox style="mso-next-textbox:#_x0000_s1042">
              <w:txbxContent>
                <w:p w:rsidR="002F4C4F" w:rsidRPr="00970D65" w:rsidRDefault="002F4C4F" w:rsidP="00970D65">
                  <w:pPr>
                    <w:jc w:val="center"/>
                    <w:rPr>
                      <w:rFonts w:cstheme="minorHAnsi"/>
                      <w:b/>
                      <w:color w:val="FFFFFF" w:themeColor="background1"/>
                      <w:sz w:val="56"/>
                      <w:szCs w:val="56"/>
                    </w:rPr>
                  </w:pPr>
                  <w:r w:rsidRPr="00970D65">
                    <w:rPr>
                      <w:rFonts w:cstheme="minorHAnsi"/>
                      <w:b/>
                      <w:color w:val="FFFFFF" w:themeColor="background1"/>
                      <w:sz w:val="56"/>
                      <w:szCs w:val="56"/>
                    </w:rPr>
                    <w:t>Valores</w:t>
                  </w:r>
                </w:p>
                <w:p w:rsidR="00FB397B" w:rsidRDefault="002F4C4F" w:rsidP="00FB397B">
                  <w:pPr>
                    <w:rPr>
                      <w:rFonts w:cstheme="minorHAnsi"/>
                      <w:color w:val="FFFFFF" w:themeColor="background1"/>
                      <w:sz w:val="32"/>
                      <w:szCs w:val="32"/>
                    </w:rPr>
                  </w:pPr>
                  <w:r>
                    <w:rPr>
                      <w:rFonts w:cstheme="minorHAnsi"/>
                      <w:color w:val="FFFFFF" w:themeColor="background1"/>
                      <w:sz w:val="32"/>
                      <w:szCs w:val="32"/>
                    </w:rPr>
                    <w:t xml:space="preserve">                              </w:t>
                  </w:r>
                </w:p>
                <w:p w:rsidR="002F4C4F" w:rsidRPr="00FB397B" w:rsidRDefault="00FB397B" w:rsidP="00FB397B">
                  <w:pPr>
                    <w:rPr>
                      <w:rFonts w:cstheme="minorHAnsi"/>
                      <w:color w:val="FFFFFF" w:themeColor="background1"/>
                      <w:sz w:val="32"/>
                      <w:szCs w:val="32"/>
                    </w:rPr>
                  </w:pPr>
                  <w:r>
                    <w:rPr>
                      <w:rFonts w:cstheme="minorHAnsi"/>
                      <w:color w:val="FFFFFF" w:themeColor="background1"/>
                      <w:sz w:val="32"/>
                      <w:szCs w:val="32"/>
                    </w:rPr>
                    <w:t xml:space="preserve">                    </w:t>
                  </w:r>
                  <w:r w:rsidR="002F4C4F" w:rsidRPr="00970D65">
                    <w:rPr>
                      <w:rFonts w:cstheme="minorHAnsi"/>
                      <w:color w:val="FFFFFF" w:themeColor="background1"/>
                      <w:sz w:val="40"/>
                      <w:szCs w:val="40"/>
                    </w:rPr>
                    <w:t>Calidad</w:t>
                  </w:r>
                  <w:r>
                    <w:rPr>
                      <w:rFonts w:cstheme="minorHAnsi"/>
                      <w:color w:val="FFFFFF" w:themeColor="background1"/>
                      <w:sz w:val="40"/>
                      <w:szCs w:val="40"/>
                    </w:rPr>
                    <w:t xml:space="preserv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t xml:space="preserve">   </w:t>
                  </w:r>
                  <w:r w:rsidR="002F4C4F">
                    <w:rPr>
                      <w:rFonts w:cstheme="minorHAnsi"/>
                      <w:color w:val="FFFFFF" w:themeColor="background1"/>
                      <w:sz w:val="40"/>
                      <w:szCs w:val="40"/>
                    </w:rPr>
                    <w:tab/>
                  </w:r>
                  <w:r w:rsidR="002F4C4F">
                    <w:rPr>
                      <w:rFonts w:cstheme="minorHAnsi"/>
                      <w:color w:val="FFFFFF" w:themeColor="background1"/>
                      <w:sz w:val="40"/>
                      <w:szCs w:val="40"/>
                    </w:rPr>
                    <w:tab/>
                  </w:r>
                  <w:r w:rsidR="002F4C4F">
                    <w:rPr>
                      <w:rFonts w:cstheme="minorHAnsi"/>
                      <w:color w:val="FFFFFF" w:themeColor="background1"/>
                      <w:sz w:val="40"/>
                      <w:szCs w:val="40"/>
                    </w:rPr>
                    <w:tab/>
                  </w:r>
                  <w:r w:rsidR="002F4C4F">
                    <w:rPr>
                      <w:rFonts w:cstheme="minorHAnsi"/>
                      <w:color w:val="FFFFFF" w:themeColor="background1"/>
                      <w:sz w:val="40"/>
                      <w:szCs w:val="40"/>
                    </w:rPr>
                    <w:tab/>
                  </w:r>
                  <w:r w:rsidR="002F4C4F">
                    <w:rPr>
                      <w:rFonts w:cstheme="minorHAnsi"/>
                      <w:color w:val="FFFFFF" w:themeColor="background1"/>
                      <w:sz w:val="40"/>
                      <w:szCs w:val="40"/>
                    </w:rPr>
                    <w:tab/>
                  </w:r>
                  <w:r w:rsidR="002F4C4F" w:rsidRPr="00970D65">
                    <w:rPr>
                      <w:rFonts w:cstheme="minorHAnsi"/>
                      <w:color w:val="FFFFFF" w:themeColor="background1"/>
                      <w:sz w:val="40"/>
                      <w:szCs w:val="40"/>
                    </w:rPr>
                    <w:t>Honestidad</w:t>
                  </w:r>
                </w:p>
                <w:p w:rsidR="002F4C4F" w:rsidRPr="00970D65" w:rsidRDefault="00FB397B" w:rsidP="00FB397B">
                  <w:pPr>
                    <w:jc w:val="center"/>
                    <w:rPr>
                      <w:rFonts w:cstheme="minorHAnsi"/>
                      <w:color w:val="FFFFFF" w:themeColor="background1"/>
                      <w:sz w:val="40"/>
                      <w:szCs w:val="40"/>
                    </w:rPr>
                  </w:pPr>
                  <w:r>
                    <w:rPr>
                      <w:rFonts w:cstheme="minorHAnsi"/>
                      <w:color w:val="FFFFFF" w:themeColor="background1"/>
                      <w:sz w:val="40"/>
                      <w:szCs w:val="40"/>
                    </w:rPr>
                    <w:t xml:space="preserve"> </w:t>
                  </w:r>
                  <w:r w:rsidR="002F4C4F" w:rsidRPr="00970D65">
                    <w:rPr>
                      <w:rFonts w:cstheme="minorHAnsi"/>
                      <w:color w:val="FFFFFF" w:themeColor="background1"/>
                      <w:sz w:val="40"/>
                      <w:szCs w:val="40"/>
                    </w:rPr>
                    <w:t>Transparencia</w:t>
                  </w:r>
                  <w:r w:rsidR="002F4C4F">
                    <w:rPr>
                      <w:rFonts w:cstheme="minorHAnsi"/>
                      <w:color w:val="FFFFFF" w:themeColor="background1"/>
                      <w:sz w:val="40"/>
                      <w:szCs w:val="40"/>
                    </w:rPr>
                    <w:t xml:space="preserve">               </w:t>
                  </w:r>
                  <w:r w:rsidR="002F4C4F" w:rsidRPr="00970D65">
                    <w:rPr>
                      <w:rFonts w:cstheme="minorHAnsi"/>
                      <w:color w:val="FFFFFF" w:themeColor="background1"/>
                      <w:sz w:val="40"/>
                      <w:szCs w:val="40"/>
                    </w:rPr>
                    <w:t>Responsabilidad</w:t>
                  </w:r>
                </w:p>
                <w:p w:rsidR="002F4C4F" w:rsidRPr="00970D65" w:rsidRDefault="00FB397B" w:rsidP="00FB397B">
                  <w:pPr>
                    <w:jc w:val="center"/>
                    <w:rPr>
                      <w:rFonts w:cstheme="minorHAnsi"/>
                      <w:color w:val="FFFFFF" w:themeColor="background1"/>
                      <w:sz w:val="40"/>
                      <w:szCs w:val="40"/>
                    </w:rPr>
                  </w:pPr>
                  <w:r>
                    <w:rPr>
                      <w:rFonts w:cstheme="minorHAnsi"/>
                      <w:color w:val="FFFFFF" w:themeColor="background1"/>
                      <w:sz w:val="40"/>
                      <w:szCs w:val="40"/>
                    </w:rPr>
                    <w:t xml:space="preserve">    </w:t>
                  </w:r>
                  <w:r w:rsidR="002F4C4F" w:rsidRPr="00970D65">
                    <w:rPr>
                      <w:rFonts w:cstheme="minorHAnsi"/>
                      <w:color w:val="FFFFFF" w:themeColor="background1"/>
                      <w:sz w:val="40"/>
                      <w:szCs w:val="40"/>
                    </w:rPr>
                    <w:t xml:space="preserve">Ética    </w:t>
                  </w:r>
                  <w:r w:rsidR="002F4C4F">
                    <w:rPr>
                      <w:rFonts w:cstheme="minorHAnsi"/>
                      <w:color w:val="FFFFFF" w:themeColor="background1"/>
                      <w:sz w:val="40"/>
                      <w:szCs w:val="40"/>
                    </w:rPr>
                    <w:t xml:space="preserve">                            </w:t>
                  </w:r>
                  <w:r w:rsidR="002F4C4F" w:rsidRPr="00970D65">
                    <w:rPr>
                      <w:rFonts w:cstheme="minorHAnsi"/>
                      <w:color w:val="FFFFFF" w:themeColor="background1"/>
                      <w:sz w:val="40"/>
                      <w:szCs w:val="40"/>
                    </w:rPr>
                    <w:t>Trabajo en equipo</w:t>
                  </w:r>
                </w:p>
                <w:p w:rsidR="002F4C4F" w:rsidRPr="00883D13" w:rsidRDefault="002F4C4F" w:rsidP="00970D65">
                  <w:pPr>
                    <w:rPr>
                      <w:rFonts w:cstheme="minorHAnsi"/>
                      <w:color w:val="FFFFFF" w:themeColor="background1"/>
                      <w:sz w:val="32"/>
                      <w:szCs w:val="32"/>
                    </w:rPr>
                  </w:pPr>
                  <w:r>
                    <w:rPr>
                      <w:rFonts w:cstheme="minorHAnsi"/>
                      <w:color w:val="FFFFFF" w:themeColor="background1"/>
                      <w:sz w:val="32"/>
                      <w:szCs w:val="32"/>
                    </w:rPr>
                    <w:t xml:space="preserve">                                                                             </w:t>
                  </w:r>
                </w:p>
                <w:p w:rsidR="002F4C4F" w:rsidRPr="00883D13" w:rsidRDefault="002F4C4F" w:rsidP="00FA1D25">
                  <w:pPr>
                    <w:rPr>
                      <w:rFonts w:cstheme="minorHAnsi"/>
                      <w:color w:val="FFFFFF" w:themeColor="background1"/>
                      <w:sz w:val="32"/>
                      <w:szCs w:val="32"/>
                    </w:rPr>
                  </w:pPr>
                </w:p>
                <w:p w:rsidR="002F4C4F" w:rsidRPr="00883D13" w:rsidRDefault="002F4C4F" w:rsidP="00FA1D25">
                  <w:pPr>
                    <w:rPr>
                      <w:rFonts w:cstheme="minorHAnsi"/>
                      <w:color w:val="FFFFFF" w:themeColor="background1"/>
                      <w:sz w:val="32"/>
                      <w:szCs w:val="32"/>
                    </w:rPr>
                  </w:pPr>
                </w:p>
              </w:txbxContent>
            </v:textbox>
          </v:roundrect>
        </w:pict>
      </w:r>
    </w:p>
    <w:p w:rsidR="00D648F7" w:rsidRPr="00D648F7" w:rsidRDefault="00D648F7" w:rsidP="00D648F7"/>
    <w:p w:rsidR="00BC7B67" w:rsidRDefault="00BC7B67" w:rsidP="00BC7B67">
      <w:pPr>
        <w:pStyle w:val="Title"/>
        <w:pBdr>
          <w:bottom w:val="none" w:sz="0" w:space="0" w:color="auto"/>
        </w:pBdr>
        <w:rPr>
          <w:b/>
          <w:color w:val="C00000"/>
        </w:rPr>
      </w:pPr>
    </w:p>
    <w:p w:rsidR="006D1A14" w:rsidRDefault="006D1A14" w:rsidP="0052397A">
      <w:pPr>
        <w:pStyle w:val="Title"/>
        <w:jc w:val="center"/>
        <w:rPr>
          <w:b/>
          <w:color w:val="002060"/>
          <w:sz w:val="44"/>
          <w:szCs w:val="44"/>
        </w:rPr>
      </w:pPr>
    </w:p>
    <w:p w:rsidR="006D1A14" w:rsidRDefault="006D1A14" w:rsidP="0052397A">
      <w:pPr>
        <w:pStyle w:val="Title"/>
        <w:jc w:val="center"/>
        <w:rPr>
          <w:b/>
          <w:color w:val="002060"/>
          <w:sz w:val="44"/>
          <w:szCs w:val="44"/>
        </w:rPr>
      </w:pPr>
    </w:p>
    <w:p w:rsidR="006D1A14" w:rsidRDefault="006D1A14" w:rsidP="0052397A">
      <w:pPr>
        <w:pStyle w:val="Title"/>
        <w:jc w:val="center"/>
        <w:rPr>
          <w:b/>
          <w:color w:val="002060"/>
          <w:sz w:val="44"/>
          <w:szCs w:val="44"/>
        </w:rPr>
      </w:pPr>
    </w:p>
    <w:p w:rsidR="006D1A14" w:rsidRDefault="006D1A14" w:rsidP="0052397A">
      <w:pPr>
        <w:pStyle w:val="Title"/>
        <w:jc w:val="center"/>
        <w:rPr>
          <w:b/>
          <w:color w:val="002060"/>
          <w:sz w:val="44"/>
          <w:szCs w:val="44"/>
        </w:rPr>
      </w:pPr>
    </w:p>
    <w:p w:rsidR="006D1A14" w:rsidRDefault="006D1A14" w:rsidP="006D1A14"/>
    <w:p w:rsidR="006D1A14" w:rsidRDefault="006D1A14" w:rsidP="006D1A14"/>
    <w:p w:rsidR="006D1A14" w:rsidRPr="006D1A14" w:rsidRDefault="006D1A14" w:rsidP="006D1A14"/>
    <w:p w:rsidR="00582BE0" w:rsidRDefault="00582BE0" w:rsidP="0052397A">
      <w:pPr>
        <w:pStyle w:val="Title"/>
        <w:jc w:val="center"/>
        <w:rPr>
          <w:b/>
          <w:color w:val="002060"/>
          <w:sz w:val="44"/>
          <w:szCs w:val="44"/>
        </w:rPr>
      </w:pPr>
    </w:p>
    <w:p w:rsidR="009D6D4C" w:rsidRPr="00DC2435" w:rsidRDefault="005715E0" w:rsidP="0052397A">
      <w:pPr>
        <w:pStyle w:val="Title"/>
        <w:jc w:val="center"/>
        <w:rPr>
          <w:b/>
          <w:color w:val="002060"/>
          <w:sz w:val="44"/>
          <w:szCs w:val="44"/>
        </w:rPr>
      </w:pPr>
      <w:r>
        <w:rPr>
          <w:b/>
          <w:noProof/>
          <w:color w:val="002060"/>
          <w:sz w:val="44"/>
          <w:szCs w:val="44"/>
          <w:lang w:val="es-DO" w:eastAsia="es-DO"/>
        </w:rPr>
        <w:drawing>
          <wp:anchor distT="0" distB="0" distL="114300" distR="114300" simplePos="0" relativeHeight="251798528" behindDoc="0" locked="0" layoutInCell="1" allowOverlap="1">
            <wp:simplePos x="0" y="0"/>
            <wp:positionH relativeFrom="column">
              <wp:posOffset>-568960</wp:posOffset>
            </wp:positionH>
            <wp:positionV relativeFrom="paragraph">
              <wp:posOffset>665480</wp:posOffset>
            </wp:positionV>
            <wp:extent cx="6864985" cy="4307840"/>
            <wp:effectExtent l="19050" t="0" r="0" b="0"/>
            <wp:wrapSquare wrapText="bothSides"/>
            <wp:docPr id="9" name="Imagen 3" descr="C:\Users\mfernandez.SIS\Downloads\DSC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ernandez.SIS\Downloads\DSC_8979.JPG"/>
                    <pic:cNvPicPr>
                      <a:picLocks noChangeAspect="1" noChangeArrowheads="1"/>
                    </pic:cNvPicPr>
                  </pic:nvPicPr>
                  <pic:blipFill>
                    <a:blip r:embed="rId12" cstate="print"/>
                    <a:srcRect/>
                    <a:stretch>
                      <a:fillRect/>
                    </a:stretch>
                  </pic:blipFill>
                  <pic:spPr bwMode="auto">
                    <a:xfrm>
                      <a:off x="0" y="0"/>
                      <a:ext cx="6864985" cy="4307840"/>
                    </a:xfrm>
                    <a:prstGeom prst="rect">
                      <a:avLst/>
                    </a:prstGeom>
                    <a:noFill/>
                    <a:ln w="9525">
                      <a:noFill/>
                      <a:miter lim="800000"/>
                      <a:headEnd/>
                      <a:tailEnd/>
                    </a:ln>
                  </pic:spPr>
                </pic:pic>
              </a:graphicData>
            </a:graphic>
          </wp:anchor>
        </w:drawing>
      </w:r>
      <w:r w:rsidR="009D6D4C" w:rsidRPr="00DC2435">
        <w:rPr>
          <w:b/>
          <w:color w:val="002060"/>
          <w:sz w:val="44"/>
          <w:szCs w:val="44"/>
        </w:rPr>
        <w:t xml:space="preserve">Equipo </w:t>
      </w:r>
      <w:r w:rsidR="00DD4C3F" w:rsidRPr="00DC2435">
        <w:rPr>
          <w:b/>
          <w:color w:val="002060"/>
          <w:sz w:val="44"/>
          <w:szCs w:val="44"/>
        </w:rPr>
        <w:t>de Trabajo Plan Estratégico SIS</w:t>
      </w:r>
    </w:p>
    <w:p w:rsidR="00BC7B67" w:rsidRDefault="00BC7B67" w:rsidP="0052397A">
      <w:pPr>
        <w:pStyle w:val="Title"/>
        <w:pBdr>
          <w:bottom w:val="none" w:sz="0" w:space="0" w:color="auto"/>
        </w:pBdr>
        <w:jc w:val="center"/>
        <w:rPr>
          <w:b/>
          <w:color w:val="C00000"/>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9D6D4C" w:rsidP="00BC7B67">
      <w:pPr>
        <w:pStyle w:val="Title"/>
        <w:pBdr>
          <w:bottom w:val="none" w:sz="0" w:space="0" w:color="auto"/>
        </w:pBdr>
        <w:rPr>
          <w:b/>
          <w:color w:val="auto"/>
          <w:sz w:val="24"/>
          <w:szCs w:val="24"/>
        </w:rPr>
      </w:pPr>
    </w:p>
    <w:p w:rsidR="009D6D4C" w:rsidRDefault="00D24F0F" w:rsidP="00BC7B67">
      <w:pPr>
        <w:pStyle w:val="Title"/>
        <w:pBdr>
          <w:bottom w:val="none" w:sz="0" w:space="0" w:color="auto"/>
        </w:pBdr>
        <w:rPr>
          <w:b/>
          <w:color w:val="auto"/>
          <w:sz w:val="24"/>
          <w:szCs w:val="24"/>
        </w:rPr>
      </w:pPr>
      <w:r>
        <w:rPr>
          <w:b/>
          <w:noProof/>
          <w:color w:val="auto"/>
          <w:sz w:val="24"/>
          <w:szCs w:val="24"/>
          <w:lang w:val="es-DO" w:eastAsia="es-DO"/>
        </w:rPr>
        <w:lastRenderedPageBreak/>
        <w:drawing>
          <wp:anchor distT="0" distB="0" distL="114300" distR="114300" simplePos="0" relativeHeight="251794432" behindDoc="1" locked="0" layoutInCell="1" allowOverlap="1">
            <wp:simplePos x="0" y="0"/>
            <wp:positionH relativeFrom="column">
              <wp:posOffset>-568960</wp:posOffset>
            </wp:positionH>
            <wp:positionV relativeFrom="paragraph">
              <wp:posOffset>324485</wp:posOffset>
            </wp:positionV>
            <wp:extent cx="6854190" cy="4703445"/>
            <wp:effectExtent l="19050" t="0" r="3810" b="0"/>
            <wp:wrapTight wrapText="bothSides">
              <wp:wrapPolygon edited="0">
                <wp:start x="-60" y="0"/>
                <wp:lineTo x="-60" y="21521"/>
                <wp:lineTo x="21612" y="21521"/>
                <wp:lineTo x="21612" y="0"/>
                <wp:lineTo x="-60" y="0"/>
              </wp:wrapPolygon>
            </wp:wrapTight>
            <wp:docPr id="5" name="Imagen 2" descr="C:\Users\mfernandez.SIS\Downloads\DSC_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ernandez.SIS\Downloads\DSC_8957.JPG"/>
                    <pic:cNvPicPr>
                      <a:picLocks noChangeAspect="1" noChangeArrowheads="1"/>
                    </pic:cNvPicPr>
                  </pic:nvPicPr>
                  <pic:blipFill>
                    <a:blip r:embed="rId13" cstate="print"/>
                    <a:srcRect/>
                    <a:stretch>
                      <a:fillRect/>
                    </a:stretch>
                  </pic:blipFill>
                  <pic:spPr bwMode="auto">
                    <a:xfrm>
                      <a:off x="0" y="0"/>
                      <a:ext cx="6854190" cy="4703445"/>
                    </a:xfrm>
                    <a:prstGeom prst="rect">
                      <a:avLst/>
                    </a:prstGeom>
                    <a:noFill/>
                    <a:ln w="9525">
                      <a:noFill/>
                      <a:miter lim="800000"/>
                      <a:headEnd/>
                      <a:tailEnd/>
                    </a:ln>
                  </pic:spPr>
                </pic:pic>
              </a:graphicData>
            </a:graphic>
          </wp:anchor>
        </w:drawing>
      </w:r>
    </w:p>
    <w:p w:rsidR="009D6D4C" w:rsidRPr="00BC7B67" w:rsidRDefault="009D6D4C" w:rsidP="00E930AA">
      <w:pPr>
        <w:pStyle w:val="Title"/>
        <w:pBdr>
          <w:bottom w:val="none" w:sz="0" w:space="0" w:color="auto"/>
        </w:pBdr>
        <w:spacing w:after="0"/>
        <w:jc w:val="center"/>
        <w:rPr>
          <w:b/>
          <w:color w:val="C00000"/>
        </w:rPr>
      </w:pPr>
      <w:r>
        <w:rPr>
          <w:b/>
          <w:color w:val="auto"/>
          <w:sz w:val="24"/>
          <w:szCs w:val="24"/>
        </w:rPr>
        <w:t>Equipo de T</w:t>
      </w:r>
      <w:r w:rsidRPr="00BC7B67">
        <w:rPr>
          <w:b/>
          <w:color w:val="auto"/>
          <w:sz w:val="24"/>
          <w:szCs w:val="24"/>
        </w:rPr>
        <w:t>rabajo Plan Estratégico SIS</w:t>
      </w:r>
    </w:p>
    <w:p w:rsidR="00BC7B67" w:rsidRDefault="00BC7B67" w:rsidP="00BC7B67">
      <w:pPr>
        <w:pStyle w:val="Title"/>
        <w:pBdr>
          <w:bottom w:val="none" w:sz="0" w:space="0" w:color="auto"/>
        </w:pBdr>
        <w:rPr>
          <w:b/>
          <w:color w:val="C00000"/>
        </w:rPr>
      </w:pPr>
    </w:p>
    <w:p w:rsidR="00BC7B67" w:rsidRDefault="00BC7B67" w:rsidP="00BC7B67">
      <w:pPr>
        <w:pStyle w:val="Title"/>
        <w:pBdr>
          <w:bottom w:val="none" w:sz="0" w:space="0" w:color="auto"/>
        </w:pBdr>
        <w:rPr>
          <w:b/>
          <w:color w:val="C00000"/>
        </w:rPr>
      </w:pPr>
    </w:p>
    <w:p w:rsidR="00BC7B67" w:rsidRDefault="00BC7B67" w:rsidP="00BC7B67">
      <w:pPr>
        <w:pStyle w:val="Title"/>
        <w:pBdr>
          <w:bottom w:val="none" w:sz="0" w:space="0" w:color="auto"/>
        </w:pBdr>
        <w:rPr>
          <w:b/>
          <w:noProof/>
          <w:color w:val="C00000"/>
          <w:lang w:eastAsia="es-ES"/>
        </w:rPr>
      </w:pPr>
    </w:p>
    <w:p w:rsidR="00BC7B67" w:rsidRDefault="00BC7B67" w:rsidP="00BC7B67">
      <w:pPr>
        <w:pStyle w:val="Title"/>
        <w:pBdr>
          <w:bottom w:val="none" w:sz="0" w:space="0" w:color="auto"/>
        </w:pBdr>
        <w:rPr>
          <w:b/>
          <w:color w:val="C00000"/>
        </w:rPr>
      </w:pPr>
    </w:p>
    <w:p w:rsidR="00BC7B67" w:rsidRDefault="00BC7B67" w:rsidP="00BC7B67">
      <w:pPr>
        <w:pStyle w:val="Title"/>
        <w:pBdr>
          <w:bottom w:val="none" w:sz="0" w:space="0" w:color="auto"/>
        </w:pBdr>
        <w:rPr>
          <w:b/>
          <w:color w:val="C00000"/>
        </w:rPr>
      </w:pPr>
    </w:p>
    <w:p w:rsidR="00BC7B67" w:rsidRDefault="00BC7B67" w:rsidP="00BC7B67">
      <w:pPr>
        <w:pStyle w:val="Title"/>
        <w:pBdr>
          <w:bottom w:val="none" w:sz="0" w:space="0" w:color="auto"/>
        </w:pBdr>
        <w:rPr>
          <w:b/>
          <w:color w:val="C00000"/>
        </w:rPr>
      </w:pPr>
    </w:p>
    <w:p w:rsidR="00BC7B67" w:rsidRDefault="00551F97" w:rsidP="00BC7B67">
      <w:pPr>
        <w:pStyle w:val="Title"/>
        <w:pBdr>
          <w:bottom w:val="none" w:sz="0" w:space="0" w:color="auto"/>
        </w:pBdr>
        <w:rPr>
          <w:b/>
          <w:color w:val="auto"/>
          <w:sz w:val="24"/>
          <w:szCs w:val="24"/>
        </w:rPr>
      </w:pPr>
      <w:r>
        <w:rPr>
          <w:b/>
          <w:noProof/>
          <w:color w:val="auto"/>
          <w:sz w:val="24"/>
          <w:szCs w:val="24"/>
          <w:lang w:val="es-DO" w:eastAsia="es-DO"/>
        </w:rPr>
        <w:lastRenderedPageBreak/>
        <w:drawing>
          <wp:anchor distT="0" distB="0" distL="114300" distR="114300" simplePos="0" relativeHeight="251793408" behindDoc="0" locked="0" layoutInCell="1" allowOverlap="1">
            <wp:simplePos x="0" y="0"/>
            <wp:positionH relativeFrom="column">
              <wp:posOffset>-452755</wp:posOffset>
            </wp:positionH>
            <wp:positionV relativeFrom="paragraph">
              <wp:posOffset>244475</wp:posOffset>
            </wp:positionV>
            <wp:extent cx="6529070" cy="5160645"/>
            <wp:effectExtent l="19050" t="0" r="5080" b="0"/>
            <wp:wrapSquare wrapText="bothSides"/>
            <wp:docPr id="2" name="Imagen 1" descr="C:\Users\mfernandez.SIS\Downloads\DSC_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rnandez.SIS\Downloads\DSC_8960.JPG"/>
                    <pic:cNvPicPr>
                      <a:picLocks noChangeAspect="1" noChangeArrowheads="1"/>
                    </pic:cNvPicPr>
                  </pic:nvPicPr>
                  <pic:blipFill>
                    <a:blip r:embed="rId14" cstate="print"/>
                    <a:srcRect/>
                    <a:stretch>
                      <a:fillRect/>
                    </a:stretch>
                  </pic:blipFill>
                  <pic:spPr bwMode="auto">
                    <a:xfrm>
                      <a:off x="0" y="0"/>
                      <a:ext cx="6529070" cy="5160645"/>
                    </a:xfrm>
                    <a:prstGeom prst="rect">
                      <a:avLst/>
                    </a:prstGeom>
                    <a:noFill/>
                    <a:ln w="9525">
                      <a:noFill/>
                      <a:miter lim="800000"/>
                      <a:headEnd/>
                      <a:tailEnd/>
                    </a:ln>
                  </pic:spPr>
                </pic:pic>
              </a:graphicData>
            </a:graphic>
          </wp:anchor>
        </w:drawing>
      </w:r>
    </w:p>
    <w:p w:rsidR="009861AC" w:rsidRDefault="009861AC" w:rsidP="00E930AA">
      <w:pPr>
        <w:pStyle w:val="Title"/>
        <w:pBdr>
          <w:bottom w:val="none" w:sz="0" w:space="0" w:color="auto"/>
        </w:pBdr>
        <w:spacing w:after="0"/>
        <w:jc w:val="center"/>
        <w:rPr>
          <w:b/>
          <w:color w:val="auto"/>
          <w:sz w:val="24"/>
          <w:szCs w:val="24"/>
        </w:rPr>
      </w:pPr>
    </w:p>
    <w:p w:rsidR="00BC7B67" w:rsidRPr="00BC7B67" w:rsidRDefault="009D6D4C" w:rsidP="00E930AA">
      <w:pPr>
        <w:pStyle w:val="Title"/>
        <w:pBdr>
          <w:bottom w:val="none" w:sz="0" w:space="0" w:color="auto"/>
        </w:pBdr>
        <w:spacing w:after="0"/>
        <w:jc w:val="center"/>
        <w:rPr>
          <w:b/>
          <w:color w:val="C00000"/>
        </w:rPr>
      </w:pPr>
      <w:r>
        <w:rPr>
          <w:b/>
          <w:color w:val="auto"/>
          <w:sz w:val="24"/>
          <w:szCs w:val="24"/>
        </w:rPr>
        <w:t>Equipo de T</w:t>
      </w:r>
      <w:r w:rsidR="00BC7B67" w:rsidRPr="00BC7B67">
        <w:rPr>
          <w:b/>
          <w:color w:val="auto"/>
          <w:sz w:val="24"/>
          <w:szCs w:val="24"/>
        </w:rPr>
        <w:t>rabajo Plan Estratégico SIS</w:t>
      </w:r>
    </w:p>
    <w:p w:rsidR="00BC7B67" w:rsidRDefault="00BC7B67" w:rsidP="00551F97">
      <w:pPr>
        <w:pStyle w:val="Title"/>
        <w:pBdr>
          <w:bottom w:val="none" w:sz="0" w:space="0" w:color="auto"/>
        </w:pBdr>
        <w:spacing w:after="0"/>
        <w:rPr>
          <w:b/>
          <w:color w:val="C00000"/>
        </w:rPr>
      </w:pPr>
    </w:p>
    <w:p w:rsidR="00BC7B67" w:rsidRDefault="00BC7B67" w:rsidP="00BC7B67">
      <w:pPr>
        <w:pStyle w:val="Title"/>
        <w:pBdr>
          <w:bottom w:val="none" w:sz="0" w:space="0" w:color="auto"/>
        </w:pBdr>
        <w:rPr>
          <w:b/>
          <w:color w:val="C00000"/>
        </w:rPr>
      </w:pPr>
    </w:p>
    <w:p w:rsidR="00BC7B67" w:rsidRDefault="00BC7B67" w:rsidP="00BC7B67">
      <w:pPr>
        <w:pStyle w:val="Title"/>
        <w:pBdr>
          <w:bottom w:val="none" w:sz="0" w:space="0" w:color="auto"/>
        </w:pBdr>
        <w:rPr>
          <w:b/>
          <w:color w:val="C00000"/>
        </w:rPr>
      </w:pPr>
    </w:p>
    <w:p w:rsidR="00BC7B67" w:rsidRDefault="00BC7B67" w:rsidP="00BC7B67">
      <w:pPr>
        <w:pStyle w:val="Title"/>
        <w:pBdr>
          <w:bottom w:val="none" w:sz="0" w:space="0" w:color="auto"/>
        </w:pBdr>
        <w:rPr>
          <w:b/>
          <w:color w:val="C00000"/>
        </w:rPr>
      </w:pPr>
    </w:p>
    <w:p w:rsidR="00551F97" w:rsidRDefault="00551F97" w:rsidP="00551F97">
      <w:pPr>
        <w:pStyle w:val="Title"/>
        <w:pBdr>
          <w:bottom w:val="none" w:sz="0" w:space="0" w:color="auto"/>
        </w:pBdr>
        <w:spacing w:after="0"/>
        <w:rPr>
          <w:b/>
          <w:color w:val="C00000"/>
        </w:rPr>
      </w:pPr>
    </w:p>
    <w:p w:rsidR="00551F97" w:rsidRDefault="00551F97" w:rsidP="00551F97">
      <w:pPr>
        <w:pStyle w:val="Title"/>
        <w:pBdr>
          <w:bottom w:val="none" w:sz="0" w:space="0" w:color="auto"/>
        </w:pBdr>
        <w:spacing w:after="0"/>
        <w:rPr>
          <w:b/>
          <w:color w:val="auto"/>
          <w:sz w:val="24"/>
          <w:szCs w:val="24"/>
        </w:rPr>
      </w:pPr>
    </w:p>
    <w:p w:rsidR="00551F97" w:rsidRDefault="00551F97" w:rsidP="00551F97">
      <w:pPr>
        <w:pStyle w:val="Title"/>
        <w:pBdr>
          <w:bottom w:val="none" w:sz="0" w:space="0" w:color="auto"/>
        </w:pBdr>
        <w:spacing w:after="0"/>
        <w:rPr>
          <w:b/>
          <w:color w:val="auto"/>
          <w:sz w:val="24"/>
          <w:szCs w:val="24"/>
        </w:rPr>
      </w:pPr>
    </w:p>
    <w:p w:rsidR="006D1A14" w:rsidRDefault="006D1A14" w:rsidP="006D1A14"/>
    <w:p w:rsidR="006D1A14" w:rsidRDefault="006D1A14" w:rsidP="006D1A14"/>
    <w:p w:rsidR="006D1A14" w:rsidRDefault="006D1A14" w:rsidP="006D1A14"/>
    <w:p w:rsidR="006D1A14" w:rsidRPr="006D1A14" w:rsidRDefault="006D1A14" w:rsidP="006D1A14"/>
    <w:p w:rsidR="00551F97" w:rsidRDefault="00551F97" w:rsidP="00551F97">
      <w:pPr>
        <w:pStyle w:val="Title"/>
        <w:pBdr>
          <w:bottom w:val="none" w:sz="0" w:space="0" w:color="auto"/>
        </w:pBdr>
        <w:spacing w:after="0"/>
        <w:rPr>
          <w:b/>
          <w:color w:val="auto"/>
          <w:sz w:val="24"/>
          <w:szCs w:val="24"/>
        </w:rPr>
      </w:pPr>
    </w:p>
    <w:p w:rsidR="00F003B6" w:rsidRPr="0008089E" w:rsidRDefault="00F003B6" w:rsidP="0008089E">
      <w:pPr>
        <w:pStyle w:val="Title"/>
        <w:rPr>
          <w:b/>
          <w:color w:val="C00000"/>
        </w:rPr>
      </w:pPr>
      <w:r w:rsidRPr="0008089E">
        <w:rPr>
          <w:b/>
          <w:color w:val="C00000"/>
        </w:rPr>
        <w:t>Ejes Estratégicos:</w:t>
      </w:r>
    </w:p>
    <w:p w:rsidR="00F003B6" w:rsidRPr="002F6C93" w:rsidRDefault="003A352C" w:rsidP="00F003B6">
      <w:pPr>
        <w:spacing w:before="240" w:line="480" w:lineRule="auto"/>
        <w:jc w:val="center"/>
        <w:rPr>
          <w:rFonts w:ascii="Times New Roman" w:hAnsi="Times New Roman" w:cs="Times New Roman"/>
          <w:sz w:val="28"/>
          <w:szCs w:val="28"/>
          <w:u w:val="single"/>
        </w:rPr>
      </w:pPr>
      <w:r>
        <w:rPr>
          <w:rFonts w:ascii="Times New Roman" w:hAnsi="Times New Roman" w:cs="Times New Roman"/>
          <w:noProof/>
          <w:lang w:eastAsia="es-ES"/>
        </w:rPr>
        <w:pict>
          <v:roundrect id="_x0000_s1045" style="position:absolute;left:0;text-align:left;margin-left:-4.75pt;margin-top:18.7pt;width:460.4pt;height:374.5pt;z-index:251677696" arcsize="10923f" fillcolor="#002060" stroked="f" strokeweight="0">
            <v:fill color2="#365e8f [2372]"/>
            <v:shadow on="t" type="perspective" color="#243f60 [1604]" offset="1pt" offset2="-3pt"/>
            <v:textbox style="mso-next-textbox:#_x0000_s1045">
              <w:txbxContent>
                <w:p w:rsidR="002F4C4F" w:rsidRDefault="002F4C4F" w:rsidP="00E933FF">
                  <w:pPr>
                    <w:rPr>
                      <w:rFonts w:cstheme="minorHAnsi"/>
                      <w:b/>
                      <w:color w:val="FFFFFF" w:themeColor="background1"/>
                      <w:sz w:val="36"/>
                      <w:szCs w:val="36"/>
                    </w:rPr>
                  </w:pPr>
                </w:p>
                <w:p w:rsidR="002F4C4F" w:rsidRPr="00CF51DA" w:rsidRDefault="002F4C4F" w:rsidP="00E933FF">
                  <w:pPr>
                    <w:rPr>
                      <w:rFonts w:cstheme="minorHAnsi"/>
                      <w:b/>
                      <w:color w:val="FFFFFF" w:themeColor="background1"/>
                      <w:sz w:val="36"/>
                      <w:szCs w:val="36"/>
                    </w:rPr>
                  </w:pPr>
                </w:p>
                <w:p w:rsidR="002F4C4F" w:rsidRPr="00B85501" w:rsidRDefault="002F4C4F" w:rsidP="00E933FF">
                  <w:pPr>
                    <w:pStyle w:val="ListParagraph"/>
                    <w:numPr>
                      <w:ilvl w:val="2"/>
                      <w:numId w:val="6"/>
                    </w:numPr>
                    <w:spacing w:before="240"/>
                    <w:rPr>
                      <w:b/>
                      <w:color w:val="FFFFFF" w:themeColor="background1"/>
                      <w:sz w:val="36"/>
                      <w:szCs w:val="36"/>
                    </w:rPr>
                  </w:pPr>
                  <w:r w:rsidRPr="00B85501">
                    <w:rPr>
                      <w:b/>
                      <w:color w:val="FFFFFF" w:themeColor="background1"/>
                      <w:sz w:val="36"/>
                      <w:szCs w:val="36"/>
                    </w:rPr>
                    <w:t xml:space="preserve">Consolidación </w:t>
                  </w:r>
                  <w:r>
                    <w:rPr>
                      <w:b/>
                      <w:color w:val="FFFFFF" w:themeColor="background1"/>
                      <w:sz w:val="36"/>
                      <w:szCs w:val="36"/>
                    </w:rPr>
                    <w:t>de la supervisión</w:t>
                  </w:r>
                </w:p>
                <w:p w:rsidR="002F4C4F" w:rsidRPr="00CF51DA" w:rsidRDefault="002F4C4F" w:rsidP="00E933FF">
                  <w:pPr>
                    <w:pStyle w:val="ListParagraph"/>
                    <w:numPr>
                      <w:ilvl w:val="2"/>
                      <w:numId w:val="6"/>
                    </w:numPr>
                    <w:rPr>
                      <w:b/>
                      <w:color w:val="FFFFFF" w:themeColor="background1"/>
                      <w:sz w:val="36"/>
                      <w:szCs w:val="36"/>
                    </w:rPr>
                  </w:pPr>
                  <w:r w:rsidRPr="00CF51DA">
                    <w:rPr>
                      <w:b/>
                      <w:color w:val="FFFFFF" w:themeColor="background1"/>
                      <w:sz w:val="36"/>
                      <w:szCs w:val="36"/>
                    </w:rPr>
                    <w:t xml:space="preserve">Fortalecimiento </w:t>
                  </w:r>
                  <w:r>
                    <w:rPr>
                      <w:b/>
                      <w:color w:val="FFFFFF" w:themeColor="background1"/>
                      <w:sz w:val="36"/>
                      <w:szCs w:val="36"/>
                    </w:rPr>
                    <w:t>de la eficiencia operativa</w:t>
                  </w:r>
                </w:p>
                <w:p w:rsidR="002F4C4F" w:rsidRPr="00CF51DA" w:rsidRDefault="002F4C4F" w:rsidP="00E933FF">
                  <w:pPr>
                    <w:pStyle w:val="ListParagraph"/>
                    <w:numPr>
                      <w:ilvl w:val="2"/>
                      <w:numId w:val="6"/>
                    </w:numPr>
                    <w:rPr>
                      <w:b/>
                      <w:color w:val="FFFFFF" w:themeColor="background1"/>
                      <w:sz w:val="36"/>
                      <w:szCs w:val="36"/>
                    </w:rPr>
                  </w:pPr>
                  <w:r>
                    <w:rPr>
                      <w:b/>
                      <w:color w:val="FFFFFF" w:themeColor="background1"/>
                      <w:sz w:val="36"/>
                      <w:szCs w:val="36"/>
                    </w:rPr>
                    <w:t>Desarrollar  el sector asegurador</w:t>
                  </w:r>
                </w:p>
                <w:p w:rsidR="002F4C4F" w:rsidRDefault="002F4C4F" w:rsidP="00E933FF">
                  <w:pPr>
                    <w:pStyle w:val="ListParagraph"/>
                    <w:numPr>
                      <w:ilvl w:val="2"/>
                      <w:numId w:val="6"/>
                    </w:numPr>
                    <w:rPr>
                      <w:b/>
                      <w:color w:val="FFFFFF" w:themeColor="background1"/>
                      <w:sz w:val="36"/>
                      <w:szCs w:val="36"/>
                    </w:rPr>
                  </w:pPr>
                  <w:r w:rsidRPr="008D2503">
                    <w:rPr>
                      <w:b/>
                      <w:color w:val="FFFFFF" w:themeColor="background1"/>
                      <w:sz w:val="36"/>
                      <w:szCs w:val="36"/>
                    </w:rPr>
                    <w:t>Fortalecimiento de la imagen de</w:t>
                  </w:r>
                  <w:r>
                    <w:rPr>
                      <w:b/>
                      <w:color w:val="FFFFFF" w:themeColor="background1"/>
                      <w:sz w:val="36"/>
                      <w:szCs w:val="36"/>
                    </w:rPr>
                    <w:t xml:space="preserve"> la Superintendencia de Seguros</w:t>
                  </w:r>
                </w:p>
                <w:p w:rsidR="002F4C4F" w:rsidRPr="00E933FF" w:rsidRDefault="002F4C4F" w:rsidP="00E933FF">
                  <w:pPr>
                    <w:pStyle w:val="ListParagraph"/>
                    <w:numPr>
                      <w:ilvl w:val="2"/>
                      <w:numId w:val="6"/>
                    </w:numPr>
                    <w:rPr>
                      <w:b/>
                      <w:color w:val="FFFFFF" w:themeColor="background1"/>
                      <w:sz w:val="36"/>
                      <w:szCs w:val="36"/>
                    </w:rPr>
                  </w:pPr>
                  <w:r w:rsidRPr="005874A6">
                    <w:rPr>
                      <w:b/>
                      <w:color w:val="FFFFFF" w:themeColor="background1"/>
                      <w:sz w:val="36"/>
                      <w:szCs w:val="36"/>
                    </w:rPr>
                    <w:t>Implementación</w:t>
                  </w:r>
                  <w:r>
                    <w:rPr>
                      <w:b/>
                      <w:color w:val="FFFFFF" w:themeColor="background1"/>
                      <w:sz w:val="36"/>
                      <w:szCs w:val="36"/>
                    </w:rPr>
                    <w:t xml:space="preserve"> de la Resolución que          </w:t>
                  </w:r>
                  <w:r w:rsidRPr="00E933FF">
                    <w:rPr>
                      <w:b/>
                      <w:color w:val="FFFFFF" w:themeColor="background1"/>
                      <w:sz w:val="36"/>
                      <w:szCs w:val="36"/>
                    </w:rPr>
                    <w:t xml:space="preserve">crea la Unidad de Prevención </w:t>
                  </w:r>
                  <w:r>
                    <w:rPr>
                      <w:b/>
                      <w:color w:val="FFFFFF" w:themeColor="background1"/>
                      <w:sz w:val="36"/>
                      <w:szCs w:val="36"/>
                    </w:rPr>
                    <w:t xml:space="preserve">                </w:t>
                  </w:r>
                  <w:r w:rsidRPr="00E933FF">
                    <w:rPr>
                      <w:b/>
                      <w:color w:val="FFFFFF" w:themeColor="background1"/>
                      <w:sz w:val="36"/>
                      <w:szCs w:val="36"/>
                    </w:rPr>
                    <w:t>de Lavado de Activos</w:t>
                  </w:r>
                </w:p>
                <w:p w:rsidR="002F4C4F" w:rsidRPr="002F2168" w:rsidRDefault="002F4C4F" w:rsidP="002F2168">
                  <w:pPr>
                    <w:spacing w:line="360" w:lineRule="auto"/>
                    <w:ind w:left="1980"/>
                    <w:rPr>
                      <w:b/>
                      <w:color w:val="FFFFFF" w:themeColor="background1"/>
                      <w:sz w:val="36"/>
                      <w:szCs w:val="36"/>
                    </w:rPr>
                  </w:pPr>
                </w:p>
                <w:p w:rsidR="002F4C4F" w:rsidRPr="00CF51DA" w:rsidRDefault="002F4C4F" w:rsidP="009A680A">
                  <w:pPr>
                    <w:spacing w:line="360" w:lineRule="auto"/>
                    <w:rPr>
                      <w:b/>
                      <w:color w:val="FFFFFF" w:themeColor="background1"/>
                      <w:sz w:val="36"/>
                      <w:szCs w:val="36"/>
                    </w:rPr>
                  </w:pPr>
                </w:p>
                <w:p w:rsidR="002F4C4F" w:rsidRPr="00914726" w:rsidRDefault="002F4C4F" w:rsidP="00914726">
                  <w:pPr>
                    <w:spacing w:line="360" w:lineRule="auto"/>
                    <w:rPr>
                      <w:sz w:val="36"/>
                      <w:szCs w:val="36"/>
                    </w:rPr>
                  </w:pPr>
                </w:p>
              </w:txbxContent>
            </v:textbox>
          </v:roundrect>
        </w:pict>
      </w: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4A02AB" w:rsidRDefault="004A02AB" w:rsidP="004A02AB">
      <w:pPr>
        <w:pStyle w:val="Title"/>
        <w:pBdr>
          <w:bottom w:val="none" w:sz="0" w:space="0" w:color="auto"/>
        </w:pBdr>
        <w:rPr>
          <w:b/>
          <w:color w:val="C00000"/>
        </w:rPr>
      </w:pPr>
    </w:p>
    <w:p w:rsidR="00017EFA" w:rsidRDefault="00017EFA" w:rsidP="00017EFA"/>
    <w:p w:rsidR="00017EFA" w:rsidRPr="00017EFA" w:rsidRDefault="00017EFA" w:rsidP="00017EFA"/>
    <w:p w:rsidR="00F003B6" w:rsidRDefault="00F003B6" w:rsidP="00F003B6">
      <w:pPr>
        <w:pStyle w:val="Title"/>
        <w:pBdr>
          <w:bottom w:val="none" w:sz="0" w:space="0" w:color="auto"/>
        </w:pBdr>
        <w:rPr>
          <w:b/>
          <w:color w:val="C00000"/>
        </w:rPr>
      </w:pPr>
    </w:p>
    <w:p w:rsidR="00D648F7" w:rsidRDefault="00D648F7" w:rsidP="00D648F7"/>
    <w:p w:rsidR="00D648F7" w:rsidRDefault="00D648F7" w:rsidP="00D648F7"/>
    <w:p w:rsidR="006D1A14" w:rsidRDefault="006D1A14" w:rsidP="00D648F7"/>
    <w:p w:rsidR="006D1A14" w:rsidRDefault="006D1A14" w:rsidP="00D648F7"/>
    <w:p w:rsidR="006D1A14" w:rsidRDefault="006D1A14" w:rsidP="00D648F7"/>
    <w:p w:rsidR="00D648F7" w:rsidRDefault="00D648F7" w:rsidP="00D648F7"/>
    <w:p w:rsidR="003F146E" w:rsidRDefault="003F146E" w:rsidP="003F146E">
      <w:pPr>
        <w:pStyle w:val="Title"/>
        <w:pBdr>
          <w:bottom w:val="none" w:sz="0" w:space="0" w:color="auto"/>
        </w:pBdr>
        <w:rPr>
          <w:b/>
          <w:color w:val="C00000"/>
        </w:rPr>
      </w:pPr>
    </w:p>
    <w:p w:rsidR="0050571D" w:rsidRPr="0050571D" w:rsidRDefault="0050571D" w:rsidP="0050571D"/>
    <w:p w:rsidR="00571E43" w:rsidRPr="001A2DC2" w:rsidRDefault="0033106A" w:rsidP="001A2DC2">
      <w:pPr>
        <w:pStyle w:val="Title"/>
        <w:rPr>
          <w:b/>
          <w:color w:val="C00000"/>
        </w:rPr>
      </w:pPr>
      <w:r>
        <w:rPr>
          <w:b/>
          <w:color w:val="C00000"/>
        </w:rPr>
        <w:t>Perspectivas Definidas de los E</w:t>
      </w:r>
      <w:r w:rsidR="00806FFB" w:rsidRPr="00806FFB">
        <w:rPr>
          <w:b/>
          <w:color w:val="C00000"/>
        </w:rPr>
        <w:t>jes</w:t>
      </w:r>
    </w:p>
    <w:p w:rsidR="005C0CE9" w:rsidRDefault="005C0CE9" w:rsidP="00571E43"/>
    <w:p w:rsidR="0050571D" w:rsidRDefault="0050571D" w:rsidP="00571E43"/>
    <w:p w:rsidR="0050571D" w:rsidRPr="00571E43" w:rsidRDefault="0050571D" w:rsidP="00571E43"/>
    <w:p w:rsidR="0050571D" w:rsidRPr="0050571D" w:rsidRDefault="003A352C" w:rsidP="0050571D">
      <w:pPr>
        <w:spacing w:line="360" w:lineRule="auto"/>
        <w:ind w:left="360"/>
        <w:jc w:val="both"/>
        <w:rPr>
          <w:b/>
          <w:color w:val="002060"/>
          <w:sz w:val="40"/>
          <w:szCs w:val="40"/>
        </w:rPr>
      </w:pPr>
      <w:r>
        <w:rPr>
          <w:rFonts w:ascii="Times New Roman" w:hAnsi="Times New Roman" w:cs="Times New Roman"/>
          <w:noProof/>
          <w:lang w:eastAsia="es-ES"/>
        </w:rPr>
        <w:pict>
          <v:rect id="_x0000_s1166" style="position:absolute;left:0;text-align:left;margin-left:16.05pt;margin-top:33.5pt;width:407.1pt;height:110.05pt;z-index:251784192" fillcolor="#002060" strokecolor="#f2f2f2 [3041]" strokeweight="1pt">
            <v:fill color2="#243f60 [1604]"/>
            <v:shadow on="t" type="perspective" color="#b8cce4 [1300]" opacity=".5" origin=",.5" offset="0,0" matrix=",-56756f,,.5"/>
            <v:textbox style="mso-next-textbox:#_x0000_s1166">
              <w:txbxContent>
                <w:p w:rsidR="002F4C4F" w:rsidRDefault="002F4C4F" w:rsidP="0007472D">
                  <w:pPr>
                    <w:jc w:val="center"/>
                    <w:rPr>
                      <w:b/>
                      <w:color w:val="FFFFFF" w:themeColor="background1"/>
                      <w:sz w:val="28"/>
                      <w:szCs w:val="28"/>
                    </w:rPr>
                  </w:pPr>
                </w:p>
                <w:p w:rsidR="002F4C4F" w:rsidRDefault="002F4C4F" w:rsidP="0007472D">
                  <w:pPr>
                    <w:jc w:val="center"/>
                    <w:rPr>
                      <w:b/>
                      <w:color w:val="FFFFFF" w:themeColor="background1"/>
                      <w:sz w:val="28"/>
                      <w:szCs w:val="28"/>
                    </w:rPr>
                  </w:pPr>
                  <w:r w:rsidRPr="006951AD">
                    <w:rPr>
                      <w:b/>
                      <w:color w:val="FFFFFF" w:themeColor="background1"/>
                      <w:sz w:val="28"/>
                      <w:szCs w:val="28"/>
                    </w:rPr>
                    <w:t xml:space="preserve">Desarrollar un sistema eficaz de supervisión </w:t>
                  </w:r>
                </w:p>
                <w:p w:rsidR="002F4C4F" w:rsidRDefault="002F4C4F" w:rsidP="0007472D">
                  <w:pPr>
                    <w:jc w:val="center"/>
                    <w:rPr>
                      <w:b/>
                      <w:color w:val="FFFFFF" w:themeColor="background1"/>
                      <w:sz w:val="28"/>
                      <w:szCs w:val="28"/>
                    </w:rPr>
                  </w:pPr>
                  <w:r>
                    <w:rPr>
                      <w:b/>
                      <w:color w:val="FFFFFF" w:themeColor="background1"/>
                      <w:sz w:val="28"/>
                      <w:szCs w:val="28"/>
                    </w:rPr>
                    <w:t xml:space="preserve">del mercado asegurador </w:t>
                  </w:r>
                  <w:r w:rsidRPr="006951AD">
                    <w:rPr>
                      <w:b/>
                      <w:color w:val="FFFFFF" w:themeColor="background1"/>
                      <w:sz w:val="28"/>
                      <w:szCs w:val="28"/>
                    </w:rPr>
                    <w:t xml:space="preserve">a través de mecanismos </w:t>
                  </w:r>
                </w:p>
                <w:p w:rsidR="002F4C4F" w:rsidRDefault="002F4C4F" w:rsidP="0007472D">
                  <w:pPr>
                    <w:jc w:val="center"/>
                    <w:rPr>
                      <w:b/>
                      <w:color w:val="FFFFFF" w:themeColor="background1"/>
                      <w:sz w:val="28"/>
                      <w:szCs w:val="28"/>
                    </w:rPr>
                  </w:pPr>
                  <w:r w:rsidRPr="006951AD">
                    <w:rPr>
                      <w:b/>
                      <w:color w:val="FFFFFF" w:themeColor="background1"/>
                      <w:sz w:val="28"/>
                      <w:szCs w:val="28"/>
                    </w:rPr>
                    <w:t xml:space="preserve">que consideren los riesgos tomando en cuenta </w:t>
                  </w:r>
                </w:p>
                <w:p w:rsidR="002F4C4F" w:rsidRPr="006951AD" w:rsidRDefault="002F4C4F" w:rsidP="0007472D">
                  <w:pPr>
                    <w:jc w:val="center"/>
                    <w:rPr>
                      <w:b/>
                      <w:color w:val="FFFFFF" w:themeColor="background1"/>
                      <w:sz w:val="28"/>
                      <w:szCs w:val="28"/>
                    </w:rPr>
                  </w:pPr>
                  <w:r w:rsidRPr="006951AD">
                    <w:rPr>
                      <w:b/>
                      <w:color w:val="FFFFFF" w:themeColor="background1"/>
                      <w:sz w:val="28"/>
                      <w:szCs w:val="28"/>
                    </w:rPr>
                    <w:t>las nuevas tecnologías y altos estándares profesionales</w:t>
                  </w:r>
                  <w:r>
                    <w:rPr>
                      <w:b/>
                      <w:color w:val="FFFFFF" w:themeColor="background1"/>
                      <w:sz w:val="28"/>
                      <w:szCs w:val="28"/>
                    </w:rPr>
                    <w:t>.</w:t>
                  </w:r>
                </w:p>
              </w:txbxContent>
            </v:textbox>
          </v:rect>
        </w:pict>
      </w:r>
      <w:r w:rsidR="0050571D">
        <w:rPr>
          <w:b/>
          <w:color w:val="002060"/>
          <w:sz w:val="40"/>
          <w:szCs w:val="40"/>
        </w:rPr>
        <w:t>I.</w:t>
      </w:r>
      <w:r w:rsidR="002F4C4F">
        <w:rPr>
          <w:b/>
          <w:color w:val="002060"/>
          <w:sz w:val="40"/>
          <w:szCs w:val="40"/>
        </w:rPr>
        <w:t xml:space="preserve"> </w:t>
      </w:r>
      <w:bookmarkStart w:id="0" w:name="_GoBack"/>
      <w:bookmarkEnd w:id="0"/>
      <w:r w:rsidR="0050571D">
        <w:rPr>
          <w:b/>
          <w:color w:val="002060"/>
          <w:sz w:val="40"/>
          <w:szCs w:val="40"/>
        </w:rPr>
        <w:t>C</w:t>
      </w:r>
      <w:r w:rsidR="00571E43" w:rsidRPr="0050571D">
        <w:rPr>
          <w:b/>
          <w:color w:val="002060"/>
          <w:sz w:val="40"/>
          <w:szCs w:val="40"/>
        </w:rPr>
        <w:t>onsolidación de la S</w:t>
      </w:r>
      <w:r w:rsidR="004E6842" w:rsidRPr="0050571D">
        <w:rPr>
          <w:b/>
          <w:color w:val="002060"/>
          <w:sz w:val="40"/>
          <w:szCs w:val="40"/>
        </w:rPr>
        <w:t>upervisión</w:t>
      </w:r>
    </w:p>
    <w:p w:rsidR="0050571D" w:rsidRPr="00B3228E" w:rsidRDefault="0050571D" w:rsidP="00B3228E">
      <w:pPr>
        <w:pStyle w:val="ListParagraph"/>
        <w:spacing w:line="360" w:lineRule="auto"/>
        <w:ind w:left="1080"/>
        <w:jc w:val="both"/>
        <w:rPr>
          <w:b/>
          <w:color w:val="002060"/>
          <w:sz w:val="40"/>
          <w:szCs w:val="40"/>
        </w:rPr>
      </w:pPr>
    </w:p>
    <w:p w:rsidR="00544861" w:rsidRDefault="00544861" w:rsidP="0050571D">
      <w:pPr>
        <w:spacing w:line="360" w:lineRule="auto"/>
        <w:ind w:left="360"/>
        <w:jc w:val="both"/>
        <w:rPr>
          <w:b/>
          <w:color w:val="002060"/>
          <w:sz w:val="40"/>
          <w:szCs w:val="40"/>
        </w:rPr>
      </w:pPr>
    </w:p>
    <w:p w:rsidR="00544861" w:rsidRDefault="00544861" w:rsidP="0050571D">
      <w:pPr>
        <w:spacing w:line="360" w:lineRule="auto"/>
        <w:ind w:left="360"/>
        <w:jc w:val="both"/>
        <w:rPr>
          <w:b/>
          <w:color w:val="002060"/>
          <w:sz w:val="40"/>
          <w:szCs w:val="40"/>
        </w:rPr>
      </w:pPr>
    </w:p>
    <w:p w:rsidR="00544861" w:rsidRDefault="00544861" w:rsidP="0050571D">
      <w:pPr>
        <w:spacing w:line="360" w:lineRule="auto"/>
        <w:ind w:left="360"/>
        <w:jc w:val="both"/>
        <w:rPr>
          <w:b/>
          <w:color w:val="002060"/>
          <w:sz w:val="40"/>
          <w:szCs w:val="40"/>
        </w:rPr>
      </w:pPr>
    </w:p>
    <w:p w:rsidR="00571E43" w:rsidRPr="0050571D" w:rsidRDefault="003A352C" w:rsidP="0050571D">
      <w:pPr>
        <w:spacing w:line="360" w:lineRule="auto"/>
        <w:ind w:left="360"/>
        <w:jc w:val="both"/>
        <w:rPr>
          <w:b/>
          <w:color w:val="002060"/>
          <w:sz w:val="40"/>
          <w:szCs w:val="40"/>
        </w:rPr>
      </w:pPr>
      <w:r>
        <w:rPr>
          <w:rFonts w:ascii="Times New Roman" w:hAnsi="Times New Roman" w:cs="Times New Roman"/>
          <w:noProof/>
          <w:lang w:eastAsia="es-ES"/>
        </w:rPr>
        <w:pict>
          <v:rect id="_x0000_s1167" style="position:absolute;left:0;text-align:left;margin-left:16.05pt;margin-top:25.75pt;width:407.1pt;height:90.65pt;z-index:251786240" fillcolor="#c00000" strokecolor="#f2f2f2 [3041]" strokeweight="1pt">
            <v:fill color2="#622423 [1605]"/>
            <v:shadow on="t" type="perspective" color="#e5b8b7 [1301]" opacity=".5" origin=",.5" offset="0,0" matrix=",-56756f,,.5"/>
            <v:textbox style="mso-next-textbox:#_x0000_s1167">
              <w:txbxContent>
                <w:p w:rsidR="002F4C4F" w:rsidRDefault="002F4C4F" w:rsidP="0007472D">
                  <w:pPr>
                    <w:jc w:val="center"/>
                    <w:rPr>
                      <w:b/>
                      <w:color w:val="FFFFFF" w:themeColor="background1"/>
                      <w:sz w:val="28"/>
                      <w:szCs w:val="28"/>
                    </w:rPr>
                  </w:pPr>
                </w:p>
                <w:p w:rsidR="002F4C4F" w:rsidRDefault="002F4C4F" w:rsidP="0007472D">
                  <w:pPr>
                    <w:jc w:val="center"/>
                    <w:rPr>
                      <w:b/>
                      <w:color w:val="FFFFFF" w:themeColor="background1"/>
                      <w:sz w:val="28"/>
                      <w:szCs w:val="28"/>
                    </w:rPr>
                  </w:pPr>
                  <w:r w:rsidRPr="006951AD">
                    <w:rPr>
                      <w:b/>
                      <w:color w:val="FFFFFF" w:themeColor="background1"/>
                      <w:sz w:val="28"/>
                      <w:szCs w:val="28"/>
                    </w:rPr>
                    <w:t xml:space="preserve">Proyectar la Superintendencia de Seguros </w:t>
                  </w:r>
                </w:p>
                <w:p w:rsidR="002F4C4F" w:rsidRDefault="002F4C4F" w:rsidP="0007472D">
                  <w:pPr>
                    <w:jc w:val="center"/>
                    <w:rPr>
                      <w:b/>
                      <w:color w:val="FFFFFF" w:themeColor="background1"/>
                      <w:sz w:val="28"/>
                      <w:szCs w:val="28"/>
                    </w:rPr>
                  </w:pPr>
                  <w:r w:rsidRPr="006951AD">
                    <w:rPr>
                      <w:b/>
                      <w:color w:val="FFFFFF" w:themeColor="background1"/>
                      <w:sz w:val="28"/>
                      <w:szCs w:val="28"/>
                    </w:rPr>
                    <w:t xml:space="preserve">a nivel interno como externo como </w:t>
                  </w:r>
                </w:p>
                <w:p w:rsidR="002F4C4F" w:rsidRPr="0007472D" w:rsidRDefault="002F4C4F" w:rsidP="0007472D">
                  <w:pPr>
                    <w:jc w:val="center"/>
                    <w:rPr>
                      <w:b/>
                      <w:color w:val="FFFFFF" w:themeColor="background1"/>
                      <w:sz w:val="28"/>
                      <w:szCs w:val="28"/>
                    </w:rPr>
                  </w:pPr>
                  <w:r w:rsidRPr="006951AD">
                    <w:rPr>
                      <w:b/>
                      <w:color w:val="FFFFFF" w:themeColor="background1"/>
                      <w:sz w:val="28"/>
                      <w:szCs w:val="28"/>
                    </w:rPr>
                    <w:t>un organismo con desempeño eficiente</w:t>
                  </w:r>
                  <w:r>
                    <w:rPr>
                      <w:b/>
                      <w:color w:val="FFFFFF" w:themeColor="background1"/>
                      <w:sz w:val="28"/>
                      <w:szCs w:val="28"/>
                    </w:rPr>
                    <w:t>.</w:t>
                  </w:r>
                  <w:r w:rsidRPr="006951AD">
                    <w:rPr>
                      <w:color w:val="FFFFFF" w:themeColor="background1"/>
                      <w:szCs w:val="28"/>
                    </w:rPr>
                    <w:t xml:space="preserve"> </w:t>
                  </w:r>
                </w:p>
              </w:txbxContent>
            </v:textbox>
          </v:rect>
        </w:pict>
      </w:r>
      <w:r w:rsidR="0050571D">
        <w:rPr>
          <w:b/>
          <w:color w:val="002060"/>
          <w:sz w:val="40"/>
          <w:szCs w:val="40"/>
        </w:rPr>
        <w:t xml:space="preserve">II. </w:t>
      </w:r>
      <w:r w:rsidR="00571E43" w:rsidRPr="0050571D">
        <w:rPr>
          <w:b/>
          <w:color w:val="002060"/>
          <w:sz w:val="40"/>
          <w:szCs w:val="40"/>
        </w:rPr>
        <w:t>Fortalecimi</w:t>
      </w:r>
      <w:r w:rsidR="004E6842" w:rsidRPr="0050571D">
        <w:rPr>
          <w:b/>
          <w:color w:val="002060"/>
          <w:sz w:val="40"/>
          <w:szCs w:val="40"/>
        </w:rPr>
        <w:t>ento de la Eficiencia Operativa</w:t>
      </w:r>
    </w:p>
    <w:p w:rsidR="00571E43" w:rsidRPr="002F2168" w:rsidRDefault="00571E43" w:rsidP="00571E43">
      <w:pPr>
        <w:spacing w:line="360" w:lineRule="auto"/>
        <w:ind w:left="360"/>
        <w:rPr>
          <w:b/>
          <w:color w:val="17365D" w:themeColor="text2" w:themeShade="BF"/>
          <w:sz w:val="40"/>
          <w:szCs w:val="40"/>
        </w:rPr>
      </w:pPr>
    </w:p>
    <w:p w:rsidR="00571E43" w:rsidRPr="00914726" w:rsidRDefault="00571E43" w:rsidP="00571E43">
      <w:pPr>
        <w:spacing w:line="480" w:lineRule="auto"/>
        <w:rPr>
          <w:rFonts w:ascii="Times New Roman" w:hAnsi="Times New Roman" w:cs="Times New Roman"/>
          <w:color w:val="000000" w:themeColor="text1"/>
        </w:rPr>
      </w:pPr>
    </w:p>
    <w:p w:rsidR="00AC34F9" w:rsidRDefault="00AC34F9" w:rsidP="00AC34F9">
      <w:pPr>
        <w:ind w:left="360"/>
        <w:rPr>
          <w:b/>
          <w:color w:val="002060"/>
          <w:sz w:val="16"/>
          <w:szCs w:val="16"/>
        </w:rPr>
      </w:pPr>
    </w:p>
    <w:p w:rsidR="001A2DC2" w:rsidRPr="00AC34F9" w:rsidRDefault="001A2DC2" w:rsidP="00AC34F9">
      <w:pPr>
        <w:ind w:left="360"/>
        <w:rPr>
          <w:b/>
          <w:color w:val="002060"/>
          <w:sz w:val="16"/>
          <w:szCs w:val="16"/>
        </w:rPr>
      </w:pPr>
    </w:p>
    <w:p w:rsidR="00544861" w:rsidRDefault="00544861" w:rsidP="0050571D">
      <w:pPr>
        <w:ind w:left="360"/>
        <w:rPr>
          <w:b/>
          <w:color w:val="002060"/>
          <w:sz w:val="40"/>
          <w:szCs w:val="40"/>
        </w:rPr>
      </w:pPr>
    </w:p>
    <w:p w:rsidR="001A2DC2" w:rsidRPr="0050571D" w:rsidRDefault="0050571D" w:rsidP="0050571D">
      <w:pPr>
        <w:ind w:left="360"/>
        <w:rPr>
          <w:b/>
          <w:color w:val="002060"/>
          <w:sz w:val="40"/>
          <w:szCs w:val="40"/>
        </w:rPr>
      </w:pPr>
      <w:r>
        <w:rPr>
          <w:b/>
          <w:color w:val="002060"/>
          <w:sz w:val="40"/>
          <w:szCs w:val="40"/>
        </w:rPr>
        <w:t xml:space="preserve">III. </w:t>
      </w:r>
      <w:r w:rsidR="00571E43" w:rsidRPr="0050571D">
        <w:rPr>
          <w:b/>
          <w:color w:val="002060"/>
          <w:sz w:val="40"/>
          <w:szCs w:val="40"/>
        </w:rPr>
        <w:t>Desarrollar el Sector Asegurador</w:t>
      </w:r>
    </w:p>
    <w:p w:rsidR="00571E43" w:rsidRDefault="003A352C" w:rsidP="00571E43">
      <w:pPr>
        <w:pStyle w:val="Title"/>
        <w:pBdr>
          <w:bottom w:val="none" w:sz="0" w:space="0" w:color="auto"/>
        </w:pBdr>
        <w:rPr>
          <w:b/>
          <w:color w:val="C00000"/>
          <w:sz w:val="56"/>
          <w:szCs w:val="56"/>
        </w:rPr>
      </w:pPr>
      <w:r>
        <w:rPr>
          <w:rFonts w:ascii="Times New Roman" w:hAnsi="Times New Roman" w:cs="Times New Roman"/>
          <w:noProof/>
          <w:color w:val="000000" w:themeColor="text1"/>
          <w:lang w:eastAsia="es-ES"/>
        </w:rPr>
        <w:pict>
          <v:rect id="_x0000_s1168" style="position:absolute;margin-left:20.2pt;margin-top:4.85pt;width:407.1pt;height:107.25pt;z-index:251788288" fillcolor="#002060" strokecolor="#f2f2f2 [3041]" strokeweight="1pt">
            <v:fill color2="#243f60 [1604]"/>
            <v:shadow on="t" type="perspective" color="#b8cce4 [1300]" opacity=".5" origin=",.5" offset="0,0" matrix=",-56756f,,.5"/>
            <v:textbox style="mso-next-textbox:#_x0000_s1168">
              <w:txbxContent>
                <w:p w:rsidR="002F4C4F" w:rsidRDefault="002F4C4F" w:rsidP="00AC34F9">
                  <w:pPr>
                    <w:jc w:val="center"/>
                    <w:rPr>
                      <w:b/>
                      <w:color w:val="FFFFFF" w:themeColor="background1"/>
                      <w:sz w:val="28"/>
                      <w:szCs w:val="28"/>
                    </w:rPr>
                  </w:pPr>
                </w:p>
                <w:p w:rsidR="002F4C4F" w:rsidRDefault="002F4C4F" w:rsidP="00AC34F9">
                  <w:pPr>
                    <w:jc w:val="center"/>
                    <w:rPr>
                      <w:b/>
                      <w:color w:val="FFFFFF" w:themeColor="background1"/>
                      <w:sz w:val="28"/>
                      <w:szCs w:val="28"/>
                    </w:rPr>
                  </w:pPr>
                  <w:r w:rsidRPr="006951AD">
                    <w:rPr>
                      <w:b/>
                      <w:color w:val="FFFFFF" w:themeColor="background1"/>
                      <w:sz w:val="28"/>
                      <w:szCs w:val="28"/>
                    </w:rPr>
                    <w:t xml:space="preserve">Actualizar la </w:t>
                  </w:r>
                  <w:r>
                    <w:rPr>
                      <w:b/>
                      <w:color w:val="FFFFFF" w:themeColor="background1"/>
                      <w:sz w:val="28"/>
                      <w:szCs w:val="28"/>
                    </w:rPr>
                    <w:t>Ley 146-02</w:t>
                  </w:r>
                  <w:r w:rsidRPr="006951AD">
                    <w:rPr>
                      <w:b/>
                      <w:color w:val="FFFFFF" w:themeColor="background1"/>
                      <w:sz w:val="28"/>
                      <w:szCs w:val="28"/>
                    </w:rPr>
                    <w:t xml:space="preserve"> conforme</w:t>
                  </w:r>
                </w:p>
                <w:p w:rsidR="002F4C4F" w:rsidRDefault="002F4C4F" w:rsidP="00AC34F9">
                  <w:pPr>
                    <w:jc w:val="center"/>
                    <w:rPr>
                      <w:b/>
                      <w:color w:val="FFFFFF" w:themeColor="background1"/>
                      <w:sz w:val="28"/>
                      <w:szCs w:val="28"/>
                    </w:rPr>
                  </w:pPr>
                  <w:r w:rsidRPr="006951AD">
                    <w:rPr>
                      <w:b/>
                      <w:color w:val="FFFFFF" w:themeColor="background1"/>
                      <w:sz w:val="28"/>
                      <w:szCs w:val="28"/>
                    </w:rPr>
                    <w:t xml:space="preserve">a las nuevas exigencias del mercado asegurador, </w:t>
                  </w:r>
                </w:p>
                <w:p w:rsidR="002F4C4F" w:rsidRDefault="002F4C4F" w:rsidP="00AC34F9">
                  <w:pPr>
                    <w:jc w:val="center"/>
                    <w:rPr>
                      <w:b/>
                      <w:color w:val="FFFFFF" w:themeColor="background1"/>
                      <w:sz w:val="28"/>
                      <w:szCs w:val="28"/>
                    </w:rPr>
                  </w:pPr>
                  <w:r w:rsidRPr="006951AD">
                    <w:rPr>
                      <w:b/>
                      <w:color w:val="FFFFFF" w:themeColor="background1"/>
                      <w:sz w:val="28"/>
                      <w:szCs w:val="28"/>
                    </w:rPr>
                    <w:t>para implementar opti</w:t>
                  </w:r>
                  <w:r>
                    <w:rPr>
                      <w:b/>
                      <w:color w:val="FFFFFF" w:themeColor="background1"/>
                      <w:sz w:val="28"/>
                      <w:szCs w:val="28"/>
                    </w:rPr>
                    <w:t xml:space="preserve">mizar los procesos y servicios </w:t>
                  </w:r>
                  <w:r w:rsidRPr="006951AD">
                    <w:rPr>
                      <w:b/>
                      <w:color w:val="FFFFFF" w:themeColor="background1"/>
                      <w:sz w:val="28"/>
                      <w:szCs w:val="28"/>
                    </w:rPr>
                    <w:t xml:space="preserve">llevados </w:t>
                  </w:r>
                </w:p>
                <w:p w:rsidR="002F4C4F" w:rsidRPr="006951AD" w:rsidRDefault="002F4C4F" w:rsidP="00AC34F9">
                  <w:pPr>
                    <w:jc w:val="center"/>
                    <w:rPr>
                      <w:b/>
                      <w:color w:val="FFFFFF" w:themeColor="background1"/>
                      <w:sz w:val="28"/>
                      <w:szCs w:val="28"/>
                    </w:rPr>
                  </w:pPr>
                  <w:r w:rsidRPr="006951AD">
                    <w:rPr>
                      <w:b/>
                      <w:color w:val="FFFFFF" w:themeColor="background1"/>
                      <w:sz w:val="28"/>
                      <w:szCs w:val="28"/>
                    </w:rPr>
                    <w:t>a cabo por la Superintendencia de Seguros</w:t>
                  </w:r>
                  <w:r>
                    <w:rPr>
                      <w:b/>
                      <w:color w:val="FFFFFF" w:themeColor="background1"/>
                      <w:sz w:val="28"/>
                      <w:szCs w:val="28"/>
                    </w:rPr>
                    <w:t>.</w:t>
                  </w:r>
                </w:p>
              </w:txbxContent>
            </v:textbox>
          </v:rect>
        </w:pict>
      </w:r>
    </w:p>
    <w:p w:rsidR="005C0CE9" w:rsidRDefault="005C0CE9" w:rsidP="005C0CE9"/>
    <w:p w:rsidR="005C0CE9" w:rsidRDefault="005C0CE9" w:rsidP="005C0CE9"/>
    <w:p w:rsidR="005C0CE9" w:rsidRDefault="005C0CE9" w:rsidP="005C0CE9"/>
    <w:p w:rsidR="005C0CE9" w:rsidRDefault="005C0CE9" w:rsidP="005C0CE9"/>
    <w:p w:rsidR="005C0CE9" w:rsidRPr="005C0CE9" w:rsidRDefault="005C0CE9" w:rsidP="005C0CE9"/>
    <w:p w:rsidR="0050571D" w:rsidRDefault="0050571D" w:rsidP="0050571D">
      <w:pPr>
        <w:ind w:left="360"/>
        <w:rPr>
          <w:b/>
          <w:color w:val="002060"/>
          <w:sz w:val="40"/>
          <w:szCs w:val="40"/>
        </w:rPr>
      </w:pPr>
    </w:p>
    <w:p w:rsidR="0050571D" w:rsidRDefault="0050571D" w:rsidP="0050571D">
      <w:pPr>
        <w:ind w:left="360"/>
        <w:rPr>
          <w:b/>
          <w:color w:val="002060"/>
          <w:sz w:val="40"/>
          <w:szCs w:val="40"/>
        </w:rPr>
      </w:pPr>
    </w:p>
    <w:p w:rsidR="0050571D" w:rsidRDefault="0050571D" w:rsidP="0050571D">
      <w:pPr>
        <w:ind w:left="360"/>
        <w:rPr>
          <w:b/>
          <w:color w:val="002060"/>
          <w:sz w:val="40"/>
          <w:szCs w:val="40"/>
        </w:rPr>
      </w:pPr>
    </w:p>
    <w:p w:rsidR="0050571D" w:rsidRDefault="0050571D" w:rsidP="0050571D">
      <w:pPr>
        <w:ind w:left="360"/>
        <w:rPr>
          <w:b/>
          <w:color w:val="002060"/>
          <w:sz w:val="40"/>
          <w:szCs w:val="40"/>
        </w:rPr>
      </w:pPr>
    </w:p>
    <w:p w:rsidR="0050571D" w:rsidRDefault="0050571D" w:rsidP="0050571D">
      <w:pPr>
        <w:ind w:left="360"/>
        <w:rPr>
          <w:b/>
          <w:color w:val="002060"/>
          <w:sz w:val="40"/>
          <w:szCs w:val="40"/>
        </w:rPr>
      </w:pPr>
    </w:p>
    <w:p w:rsidR="00EA79F6" w:rsidRPr="0050571D" w:rsidRDefault="0050571D" w:rsidP="0050571D">
      <w:pPr>
        <w:ind w:left="360"/>
        <w:rPr>
          <w:b/>
          <w:color w:val="002060"/>
          <w:sz w:val="40"/>
          <w:szCs w:val="40"/>
        </w:rPr>
      </w:pPr>
      <w:r>
        <w:rPr>
          <w:b/>
          <w:color w:val="002060"/>
          <w:sz w:val="40"/>
          <w:szCs w:val="40"/>
        </w:rPr>
        <w:t xml:space="preserve">IV. </w:t>
      </w:r>
      <w:r w:rsidR="00CF51DA" w:rsidRPr="0050571D">
        <w:rPr>
          <w:b/>
          <w:color w:val="002060"/>
          <w:sz w:val="40"/>
          <w:szCs w:val="40"/>
        </w:rPr>
        <w:t xml:space="preserve">Fortalecimiento </w:t>
      </w:r>
      <w:r w:rsidR="00D3563D" w:rsidRPr="0050571D">
        <w:rPr>
          <w:b/>
          <w:color w:val="002060"/>
          <w:sz w:val="40"/>
          <w:szCs w:val="40"/>
        </w:rPr>
        <w:t xml:space="preserve"> de la I</w:t>
      </w:r>
      <w:r w:rsidR="002F2168" w:rsidRPr="0050571D">
        <w:rPr>
          <w:b/>
          <w:color w:val="002060"/>
          <w:sz w:val="40"/>
          <w:szCs w:val="40"/>
        </w:rPr>
        <w:t>m</w:t>
      </w:r>
      <w:r w:rsidR="00D3563D" w:rsidRPr="0050571D">
        <w:rPr>
          <w:b/>
          <w:color w:val="002060"/>
          <w:sz w:val="40"/>
          <w:szCs w:val="40"/>
        </w:rPr>
        <w:t>agen de la Superintendencia de S</w:t>
      </w:r>
      <w:r w:rsidR="004E6842" w:rsidRPr="0050571D">
        <w:rPr>
          <w:b/>
          <w:color w:val="002060"/>
          <w:sz w:val="40"/>
          <w:szCs w:val="40"/>
        </w:rPr>
        <w:t>eguros</w:t>
      </w:r>
    </w:p>
    <w:p w:rsidR="002F2168" w:rsidRPr="00D26B3C" w:rsidRDefault="003A352C" w:rsidP="00AC34F9">
      <w:pPr>
        <w:pStyle w:val="ListParagraph"/>
        <w:tabs>
          <w:tab w:val="left" w:pos="7283"/>
        </w:tabs>
        <w:ind w:left="1080"/>
        <w:rPr>
          <w:b/>
          <w:color w:val="002060"/>
          <w:sz w:val="40"/>
          <w:szCs w:val="40"/>
        </w:rPr>
      </w:pPr>
      <w:r>
        <w:rPr>
          <w:b/>
          <w:noProof/>
          <w:color w:val="002060"/>
          <w:sz w:val="40"/>
          <w:szCs w:val="40"/>
          <w:lang w:eastAsia="es-ES"/>
        </w:rPr>
        <w:pict>
          <v:rect id="_x0000_s1091" style="position:absolute;left:0;text-align:left;margin-left:16.75pt;margin-top:7.25pt;width:407.1pt;height:95.55pt;z-index:251719680" fillcolor="#c00000" strokecolor="#f2f2f2 [3041]" strokeweight="1pt">
            <v:fill color2="#622423 [1605]"/>
            <v:shadow on="t" type="perspective" color="#e5b8b7 [1301]" opacity=".5" origin=",.5" offset="0,0" matrix=",-56756f,,.5"/>
            <v:textbox style="mso-next-textbox:#_x0000_s1091">
              <w:txbxContent>
                <w:p w:rsidR="002F4C4F" w:rsidRDefault="002F4C4F" w:rsidP="00AC34F9">
                  <w:pPr>
                    <w:jc w:val="center"/>
                    <w:rPr>
                      <w:b/>
                      <w:color w:val="FFFFFF" w:themeColor="background1"/>
                      <w:sz w:val="28"/>
                      <w:szCs w:val="28"/>
                    </w:rPr>
                  </w:pPr>
                </w:p>
                <w:p w:rsidR="002F4C4F" w:rsidRDefault="002F4C4F" w:rsidP="00AC34F9">
                  <w:pPr>
                    <w:jc w:val="center"/>
                    <w:rPr>
                      <w:b/>
                      <w:color w:val="FFFFFF" w:themeColor="background1"/>
                      <w:sz w:val="28"/>
                      <w:szCs w:val="28"/>
                    </w:rPr>
                  </w:pPr>
                  <w:r w:rsidRPr="006951AD">
                    <w:rPr>
                      <w:b/>
                      <w:color w:val="FFFFFF" w:themeColor="background1"/>
                      <w:sz w:val="28"/>
                      <w:szCs w:val="28"/>
                    </w:rPr>
                    <w:t>Fomentar el mejoramiento</w:t>
                  </w:r>
                  <w:r>
                    <w:rPr>
                      <w:b/>
                      <w:color w:val="FFFFFF" w:themeColor="background1"/>
                      <w:sz w:val="28"/>
                      <w:szCs w:val="28"/>
                    </w:rPr>
                    <w:t xml:space="preserve"> </w:t>
                  </w:r>
                  <w:r w:rsidRPr="006951AD">
                    <w:rPr>
                      <w:b/>
                      <w:color w:val="FFFFFF" w:themeColor="background1"/>
                      <w:sz w:val="28"/>
                      <w:szCs w:val="28"/>
                    </w:rPr>
                    <w:t xml:space="preserve">de la infraestructura </w:t>
                  </w:r>
                </w:p>
                <w:p w:rsidR="002F4C4F" w:rsidRDefault="002F4C4F" w:rsidP="00AC34F9">
                  <w:pPr>
                    <w:jc w:val="center"/>
                    <w:rPr>
                      <w:b/>
                      <w:color w:val="FFFFFF" w:themeColor="background1"/>
                      <w:sz w:val="28"/>
                      <w:szCs w:val="28"/>
                    </w:rPr>
                  </w:pPr>
                  <w:r w:rsidRPr="006951AD">
                    <w:rPr>
                      <w:b/>
                      <w:color w:val="FFFFFF" w:themeColor="background1"/>
                      <w:sz w:val="28"/>
                      <w:szCs w:val="28"/>
                    </w:rPr>
                    <w:t xml:space="preserve">de la Superintendencia de Seguros y mantener el desarrollo </w:t>
                  </w:r>
                </w:p>
                <w:p w:rsidR="002F4C4F" w:rsidRPr="006951AD" w:rsidRDefault="002F4C4F" w:rsidP="00AC34F9">
                  <w:pPr>
                    <w:jc w:val="center"/>
                    <w:rPr>
                      <w:b/>
                      <w:color w:val="FFFFFF" w:themeColor="background1"/>
                      <w:sz w:val="28"/>
                      <w:szCs w:val="28"/>
                    </w:rPr>
                  </w:pPr>
                  <w:r w:rsidRPr="006951AD">
                    <w:rPr>
                      <w:b/>
                      <w:color w:val="FFFFFF" w:themeColor="background1"/>
                      <w:sz w:val="28"/>
                      <w:szCs w:val="28"/>
                    </w:rPr>
                    <w:t>de las capacidades y presencia de sus servidores</w:t>
                  </w:r>
                  <w:r>
                    <w:rPr>
                      <w:b/>
                      <w:color w:val="FFFFFF" w:themeColor="background1"/>
                      <w:sz w:val="28"/>
                      <w:szCs w:val="28"/>
                    </w:rPr>
                    <w:t>.</w:t>
                  </w:r>
                </w:p>
              </w:txbxContent>
            </v:textbox>
          </v:rect>
        </w:pict>
      </w:r>
      <w:r w:rsidR="006951AD" w:rsidRPr="00D26B3C">
        <w:rPr>
          <w:b/>
          <w:color w:val="002060"/>
          <w:sz w:val="40"/>
          <w:szCs w:val="40"/>
        </w:rPr>
        <w:tab/>
      </w:r>
    </w:p>
    <w:p w:rsidR="00617C0B" w:rsidRDefault="00617C0B" w:rsidP="00617C0B"/>
    <w:p w:rsidR="005C0CE9" w:rsidRDefault="005C0CE9" w:rsidP="005C0CE9">
      <w:pPr>
        <w:pStyle w:val="Title"/>
        <w:pBdr>
          <w:bottom w:val="none" w:sz="0" w:space="0" w:color="auto"/>
        </w:pBdr>
        <w:rPr>
          <w:b/>
          <w:color w:val="C00000"/>
          <w:sz w:val="56"/>
          <w:szCs w:val="56"/>
        </w:rPr>
      </w:pPr>
    </w:p>
    <w:p w:rsidR="005C0CE9" w:rsidRDefault="005C0CE9" w:rsidP="005C0CE9">
      <w:pPr>
        <w:pStyle w:val="Title"/>
        <w:pBdr>
          <w:bottom w:val="none" w:sz="0" w:space="0" w:color="auto"/>
        </w:pBdr>
        <w:rPr>
          <w:b/>
          <w:color w:val="002060"/>
          <w:sz w:val="56"/>
          <w:szCs w:val="56"/>
        </w:rPr>
      </w:pPr>
    </w:p>
    <w:p w:rsidR="00544861" w:rsidRPr="00544861" w:rsidRDefault="00544861" w:rsidP="00544861"/>
    <w:p w:rsidR="005C0CE9" w:rsidRPr="0050571D" w:rsidRDefault="0050571D" w:rsidP="0050571D">
      <w:pPr>
        <w:ind w:left="360"/>
        <w:rPr>
          <w:b/>
          <w:color w:val="002060"/>
          <w:sz w:val="36"/>
          <w:szCs w:val="36"/>
        </w:rPr>
      </w:pPr>
      <w:r>
        <w:rPr>
          <w:b/>
          <w:color w:val="002060"/>
          <w:sz w:val="36"/>
          <w:szCs w:val="36"/>
        </w:rPr>
        <w:t xml:space="preserve">V. </w:t>
      </w:r>
      <w:r w:rsidR="005874A6">
        <w:rPr>
          <w:b/>
          <w:color w:val="002060"/>
          <w:sz w:val="36"/>
          <w:szCs w:val="36"/>
        </w:rPr>
        <w:t>Implementación</w:t>
      </w:r>
      <w:r w:rsidR="005C0CE9" w:rsidRPr="0050571D">
        <w:rPr>
          <w:b/>
          <w:color w:val="002060"/>
          <w:sz w:val="36"/>
          <w:szCs w:val="36"/>
        </w:rPr>
        <w:t xml:space="preserve"> de la Resolución que crea la Unidad de Prevención de Lavado de Activos</w:t>
      </w:r>
    </w:p>
    <w:p w:rsidR="005C0CE9" w:rsidRPr="00A11ADC" w:rsidRDefault="005C0CE9" w:rsidP="00A11ADC">
      <w:pPr>
        <w:ind w:left="1980"/>
        <w:rPr>
          <w:b/>
          <w:color w:val="FFFFFF" w:themeColor="background1"/>
          <w:sz w:val="16"/>
          <w:szCs w:val="16"/>
        </w:rPr>
      </w:pPr>
    </w:p>
    <w:p w:rsidR="005C0CE9" w:rsidRDefault="003A352C" w:rsidP="005C0CE9">
      <w:pPr>
        <w:pStyle w:val="Title"/>
        <w:pBdr>
          <w:bottom w:val="none" w:sz="0" w:space="0" w:color="auto"/>
        </w:pBdr>
        <w:rPr>
          <w:b/>
          <w:color w:val="C00000"/>
          <w:sz w:val="56"/>
          <w:szCs w:val="56"/>
        </w:rPr>
      </w:pPr>
      <w:r>
        <w:rPr>
          <w:b/>
          <w:noProof/>
          <w:color w:val="FFFFFF" w:themeColor="background1"/>
          <w:sz w:val="16"/>
          <w:szCs w:val="16"/>
          <w:lang w:val="es-DO" w:eastAsia="es-DO"/>
        </w:rPr>
        <w:pict>
          <v:rect id="_x0000_s1212" style="position:absolute;margin-left:16.75pt;margin-top:0;width:407.1pt;height:75.6pt;z-index:251831296" fillcolor="#002060" strokecolor="#f2f2f2 [3041]" strokeweight="1pt">
            <v:fill color2="#243f60 [1604]"/>
            <v:shadow on="t" type="perspective" color="#b8cce4 [1300]" opacity=".5" origin=",.5" offset="0,0" matrix=",-56756f,,.5"/>
            <v:textbox style="mso-next-textbox:#_x0000_s1212">
              <w:txbxContent>
                <w:p w:rsidR="002F4C4F" w:rsidRDefault="002F4C4F" w:rsidP="00A636F4">
                  <w:pPr>
                    <w:jc w:val="center"/>
                    <w:rPr>
                      <w:b/>
                      <w:sz w:val="28"/>
                      <w:szCs w:val="28"/>
                    </w:rPr>
                  </w:pPr>
                </w:p>
                <w:p w:rsidR="002F4C4F" w:rsidRDefault="002F4C4F" w:rsidP="00A636F4">
                  <w:pPr>
                    <w:jc w:val="center"/>
                    <w:rPr>
                      <w:b/>
                      <w:sz w:val="28"/>
                      <w:szCs w:val="28"/>
                    </w:rPr>
                  </w:pPr>
                  <w:r w:rsidRPr="00A77AA6">
                    <w:rPr>
                      <w:b/>
                      <w:sz w:val="28"/>
                      <w:szCs w:val="28"/>
                    </w:rPr>
                    <w:t xml:space="preserve">Mejorar la regulación del sector asegurador </w:t>
                  </w:r>
                </w:p>
                <w:p w:rsidR="002F4C4F" w:rsidRPr="00A77AA6" w:rsidRDefault="002F4C4F" w:rsidP="00A636F4">
                  <w:pPr>
                    <w:jc w:val="center"/>
                    <w:rPr>
                      <w:b/>
                      <w:sz w:val="28"/>
                      <w:szCs w:val="28"/>
                    </w:rPr>
                  </w:pPr>
                  <w:r w:rsidRPr="00A77AA6">
                    <w:rPr>
                      <w:b/>
                      <w:sz w:val="28"/>
                      <w:szCs w:val="28"/>
                    </w:rPr>
                    <w:t>para prevenir el lavado de activos</w:t>
                  </w:r>
                  <w:r>
                    <w:rPr>
                      <w:b/>
                      <w:sz w:val="28"/>
                      <w:szCs w:val="28"/>
                    </w:rPr>
                    <w:t>.</w:t>
                  </w:r>
                </w:p>
                <w:p w:rsidR="002F4C4F" w:rsidRPr="00A77AA6" w:rsidRDefault="002F4C4F" w:rsidP="00A636F4">
                  <w:pPr>
                    <w:rPr>
                      <w:sz w:val="28"/>
                      <w:szCs w:val="28"/>
                    </w:rPr>
                  </w:pPr>
                </w:p>
                <w:p w:rsidR="002F4C4F" w:rsidRPr="005C0CE9" w:rsidRDefault="002F4C4F" w:rsidP="00A636F4">
                  <w:pPr>
                    <w:rPr>
                      <w:szCs w:val="28"/>
                    </w:rPr>
                  </w:pPr>
                </w:p>
              </w:txbxContent>
            </v:textbox>
          </v:rect>
        </w:pict>
      </w:r>
    </w:p>
    <w:p w:rsidR="005C0CE9" w:rsidRDefault="005C0CE9" w:rsidP="005C0CE9">
      <w:pPr>
        <w:pStyle w:val="Title"/>
        <w:pBdr>
          <w:bottom w:val="none" w:sz="0" w:space="0" w:color="auto"/>
        </w:pBdr>
        <w:rPr>
          <w:b/>
          <w:color w:val="C00000"/>
          <w:sz w:val="56"/>
          <w:szCs w:val="56"/>
        </w:rPr>
      </w:pPr>
    </w:p>
    <w:p w:rsidR="005C0CE9" w:rsidRDefault="005C0CE9" w:rsidP="005C0CE9"/>
    <w:p w:rsidR="005C0CE9" w:rsidRDefault="005C0CE9" w:rsidP="005C0CE9"/>
    <w:p w:rsidR="005C0CE9" w:rsidRDefault="005C0CE9" w:rsidP="005C0CE9"/>
    <w:p w:rsidR="00D95395" w:rsidRDefault="00D95395" w:rsidP="005C0CE9"/>
    <w:p w:rsidR="00D95395" w:rsidRDefault="00D95395"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5C0CE9"/>
    <w:p w:rsidR="00797AFC" w:rsidRDefault="00797AFC" w:rsidP="00797AFC"/>
    <w:p w:rsidR="00797AFC" w:rsidRDefault="00797AFC" w:rsidP="00797AFC"/>
    <w:p w:rsidR="00797AFC" w:rsidRDefault="00797AFC" w:rsidP="00797AFC"/>
    <w:p w:rsidR="00797AFC" w:rsidRDefault="00797AFC" w:rsidP="00797AFC"/>
    <w:p w:rsidR="00797AFC" w:rsidRPr="00797AFC" w:rsidRDefault="00797AFC" w:rsidP="00797AFC"/>
    <w:p w:rsidR="00AA560D" w:rsidRDefault="002C747A" w:rsidP="00797AFC">
      <w:pPr>
        <w:pStyle w:val="Title"/>
        <w:rPr>
          <w:b/>
          <w:color w:val="C00000"/>
          <w:sz w:val="56"/>
          <w:szCs w:val="56"/>
        </w:rPr>
      </w:pPr>
      <w:r>
        <w:rPr>
          <w:b/>
          <w:color w:val="C00000"/>
          <w:sz w:val="56"/>
          <w:szCs w:val="56"/>
        </w:rPr>
        <w:t>Mapa E</w:t>
      </w:r>
      <w:r w:rsidRPr="00806FFB">
        <w:rPr>
          <w:b/>
          <w:color w:val="C00000"/>
          <w:sz w:val="56"/>
          <w:szCs w:val="56"/>
        </w:rPr>
        <w:t>stratégico</w:t>
      </w:r>
    </w:p>
    <w:p w:rsidR="001C05C6" w:rsidRDefault="001C05C6" w:rsidP="00AA560D">
      <w:pPr>
        <w:pStyle w:val="Title"/>
        <w:pBdr>
          <w:bottom w:val="none" w:sz="0" w:space="0" w:color="auto"/>
        </w:pBdr>
        <w:rPr>
          <w:b/>
          <w:color w:val="C00000"/>
          <w:sz w:val="56"/>
          <w:szCs w:val="56"/>
        </w:rPr>
      </w:pPr>
    </w:p>
    <w:p w:rsidR="00AA560D" w:rsidRDefault="003A352C" w:rsidP="00AA560D">
      <w:pPr>
        <w:pStyle w:val="Title"/>
        <w:pBdr>
          <w:bottom w:val="none" w:sz="0" w:space="0" w:color="auto"/>
        </w:pBdr>
        <w:rPr>
          <w:b/>
          <w:color w:val="C00000"/>
          <w:sz w:val="56"/>
          <w:szCs w:val="56"/>
        </w:rPr>
      </w:pPr>
      <w:r>
        <w:rPr>
          <w:noProof/>
          <w:lang w:eastAsia="es-ES"/>
        </w:rPr>
        <w:pict>
          <v:oval id="_x0000_s1105" style="position:absolute;margin-left:236.15pt;margin-top:7.2pt;width:166.15pt;height:96.25pt;z-index:251732992" fillcolor="white [3212]" strokecolor="#8064a2 [3207]" strokeweight="1pt">
            <v:fill color2="#8064a2 [3207]"/>
            <v:shadow on="t" type="perspective" color="#3f3151 [1607]" offset="1pt" offset2="-3pt"/>
            <v:textbox style="mso-next-textbox:#_x0000_s1105">
              <w:txbxContent>
                <w:p w:rsidR="002F4C4F" w:rsidRDefault="002F4C4F" w:rsidP="005B5D58">
                  <w:pPr>
                    <w:jc w:val="center"/>
                    <w:rPr>
                      <w:b/>
                      <w:sz w:val="26"/>
                      <w:szCs w:val="26"/>
                    </w:rPr>
                  </w:pPr>
                  <w:r>
                    <w:rPr>
                      <w:b/>
                      <w:sz w:val="26"/>
                      <w:szCs w:val="26"/>
                    </w:rPr>
                    <w:t xml:space="preserve">Agilizar el </w:t>
                  </w:r>
                  <w:r w:rsidRPr="005B5D58">
                    <w:rPr>
                      <w:b/>
                      <w:sz w:val="26"/>
                      <w:szCs w:val="26"/>
                    </w:rPr>
                    <w:t xml:space="preserve">proceso </w:t>
                  </w:r>
                  <w:r>
                    <w:rPr>
                      <w:b/>
                      <w:sz w:val="26"/>
                      <w:szCs w:val="26"/>
                    </w:rPr>
                    <w:t xml:space="preserve">de auditoría </w:t>
                  </w:r>
                </w:p>
                <w:p w:rsidR="002F4C4F" w:rsidRDefault="002F4C4F" w:rsidP="005B5D58">
                  <w:pPr>
                    <w:jc w:val="center"/>
                    <w:rPr>
                      <w:b/>
                      <w:sz w:val="26"/>
                      <w:szCs w:val="26"/>
                    </w:rPr>
                  </w:pPr>
                  <w:r>
                    <w:rPr>
                      <w:b/>
                      <w:sz w:val="26"/>
                      <w:szCs w:val="26"/>
                    </w:rPr>
                    <w:t xml:space="preserve">a las compañías </w:t>
                  </w:r>
                </w:p>
                <w:p w:rsidR="002F4C4F" w:rsidRPr="005B5D58" w:rsidRDefault="002F4C4F" w:rsidP="005B5D58">
                  <w:pPr>
                    <w:jc w:val="center"/>
                    <w:rPr>
                      <w:b/>
                      <w:sz w:val="26"/>
                      <w:szCs w:val="26"/>
                    </w:rPr>
                  </w:pPr>
                  <w:r>
                    <w:rPr>
                      <w:b/>
                      <w:sz w:val="26"/>
                      <w:szCs w:val="26"/>
                    </w:rPr>
                    <w:t xml:space="preserve">de </w:t>
                  </w:r>
                  <w:r w:rsidRPr="005B5D58">
                    <w:rPr>
                      <w:b/>
                      <w:sz w:val="26"/>
                      <w:szCs w:val="26"/>
                    </w:rPr>
                    <w:t>seguros</w:t>
                  </w:r>
                </w:p>
              </w:txbxContent>
            </v:textbox>
          </v:oval>
        </w:pict>
      </w:r>
      <w:r>
        <w:rPr>
          <w:noProof/>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0" type="#_x0000_t13" style="position:absolute;margin-left:-61.95pt;margin-top:30.3pt;width:189.45pt;height:147.8pt;z-index:251709440" fillcolor="white [3212]" strokecolor="#95b3d7 [1940]" strokeweight="1pt">
            <v:fill color2="#dbe5f1 [660]"/>
            <v:shadow on="t" type="perspective" color="#243f60 [1604]" opacity=".5" offset="1pt" offset2="-3pt"/>
            <v:textbox style="mso-next-textbox:#_x0000_s1080">
              <w:txbxContent>
                <w:p w:rsidR="002F4C4F" w:rsidRPr="005B5D58" w:rsidRDefault="002F4C4F" w:rsidP="005B5D58">
                  <w:pPr>
                    <w:spacing w:before="240"/>
                    <w:rPr>
                      <w:rFonts w:ascii="Arial Black" w:eastAsia="Adobe Gothic Std B" w:hAnsi="Arial Black" w:cs="Arial"/>
                      <w:b/>
                      <w:sz w:val="26"/>
                      <w:szCs w:val="26"/>
                    </w:rPr>
                  </w:pPr>
                  <w:r w:rsidRPr="005B5D58">
                    <w:rPr>
                      <w:rFonts w:ascii="Arial Black" w:eastAsia="Adobe Gothic Std B" w:hAnsi="Arial Black" w:cs="Arial"/>
                      <w:b/>
                      <w:sz w:val="26"/>
                      <w:szCs w:val="26"/>
                    </w:rPr>
                    <w:t xml:space="preserve">CONSOLIDACIÓN DE LA SUPERVISIÓN </w:t>
                  </w:r>
                </w:p>
              </w:txbxContent>
            </v:textbox>
          </v:shape>
        </w:pict>
      </w:r>
      <w:r>
        <w:rPr>
          <w:b/>
          <w:noProof/>
          <w:color w:val="C00000"/>
          <w:sz w:val="56"/>
          <w:szCs w:val="56"/>
          <w:lang w:eastAsia="es-ES"/>
        </w:rPr>
        <w:pict>
          <v:roundrect id="_x0000_s1066" style="position:absolute;margin-left:-68.9pt;margin-top:23.1pt;width:555.25pt;height:175.8pt;z-index:251697152" arcsize="10923f" fillcolor="#002060" stroked="f" strokeweight="0">
            <v:fill color2="#365e8f [2372]"/>
            <v:shadow on="t" type="perspective" color="#243f60 [1604]" offset="1pt" offset2="-3pt"/>
          </v:roundrect>
        </w:pict>
      </w:r>
    </w:p>
    <w:p w:rsidR="00924F4F" w:rsidRDefault="003A352C" w:rsidP="00F05883">
      <w:pPr>
        <w:jc w:val="center"/>
      </w:pPr>
      <w:r>
        <w:rPr>
          <w:noProof/>
          <w:lang w:val="en-US"/>
        </w:rPr>
        <w:pict>
          <v:oval id="_x0000_s1233" style="position:absolute;left:0;text-align:left;margin-left:255.8pt;margin-top:236.55pt;width:142.2pt;height:95.1pt;z-index:251848704" fillcolor="white [3212]" strokecolor="#4f81bd [3204]" strokeweight="1pt">
            <v:fill color2="#4f81bd [3204]"/>
            <v:shadow on="t" type="perspective" color="#243f60 [1604]" offset="1pt" offset2="-3pt"/>
            <v:textbox style="mso-next-textbox:#_x0000_s1233">
              <w:txbxContent>
                <w:p w:rsidR="002F4C4F" w:rsidRDefault="002F4C4F" w:rsidP="00582BE0">
                  <w:pPr>
                    <w:jc w:val="center"/>
                    <w:rPr>
                      <w:b/>
                      <w:noProof/>
                      <w:sz w:val="26"/>
                      <w:szCs w:val="26"/>
                      <w:lang w:eastAsia="es-ES"/>
                    </w:rPr>
                  </w:pPr>
                  <w:r w:rsidRPr="00EE72BD">
                    <w:rPr>
                      <w:b/>
                      <w:noProof/>
                      <w:sz w:val="26"/>
                      <w:szCs w:val="26"/>
                      <w:lang w:eastAsia="es-ES"/>
                    </w:rPr>
                    <w:t xml:space="preserve">Desarrollar </w:t>
                  </w:r>
                </w:p>
                <w:p w:rsidR="002F4C4F" w:rsidRDefault="002F4C4F" w:rsidP="00582BE0">
                  <w:pPr>
                    <w:jc w:val="center"/>
                    <w:rPr>
                      <w:b/>
                      <w:noProof/>
                      <w:sz w:val="26"/>
                      <w:szCs w:val="26"/>
                      <w:lang w:eastAsia="es-ES"/>
                    </w:rPr>
                  </w:pPr>
                  <w:r w:rsidRPr="00EE72BD">
                    <w:rPr>
                      <w:b/>
                      <w:noProof/>
                      <w:sz w:val="26"/>
                      <w:szCs w:val="26"/>
                      <w:lang w:eastAsia="es-ES"/>
                    </w:rPr>
                    <w:t xml:space="preserve">las TIC´s para </w:t>
                  </w:r>
                </w:p>
                <w:p w:rsidR="002F4C4F" w:rsidRPr="00EE72BD" w:rsidRDefault="002F4C4F" w:rsidP="00582BE0">
                  <w:pPr>
                    <w:jc w:val="center"/>
                    <w:rPr>
                      <w:b/>
                      <w:noProof/>
                      <w:sz w:val="26"/>
                      <w:szCs w:val="26"/>
                      <w:lang w:eastAsia="es-ES"/>
                    </w:rPr>
                  </w:pPr>
                  <w:r w:rsidRPr="00EE72BD">
                    <w:rPr>
                      <w:b/>
                      <w:noProof/>
                      <w:sz w:val="26"/>
                      <w:szCs w:val="26"/>
                      <w:lang w:eastAsia="es-ES"/>
                    </w:rPr>
                    <w:t>un manejo m</w:t>
                  </w:r>
                  <w:r>
                    <w:rPr>
                      <w:b/>
                      <w:noProof/>
                      <w:sz w:val="26"/>
                      <w:szCs w:val="26"/>
                      <w:lang w:eastAsia="es-ES"/>
                    </w:rPr>
                    <w:t>á</w:t>
                  </w:r>
                  <w:r w:rsidRPr="00EE72BD">
                    <w:rPr>
                      <w:b/>
                      <w:noProof/>
                      <w:sz w:val="26"/>
                      <w:szCs w:val="26"/>
                      <w:lang w:eastAsia="es-ES"/>
                    </w:rPr>
                    <w:t>s eficiente</w:t>
                  </w:r>
                </w:p>
              </w:txbxContent>
            </v:textbox>
          </v:oval>
        </w:pict>
      </w:r>
    </w:p>
    <w:p w:rsidR="00924F4F" w:rsidRPr="00924F4F" w:rsidRDefault="003A352C" w:rsidP="00924F4F">
      <w:r>
        <w:rPr>
          <w:noProof/>
          <w:lang w:eastAsia="es-ES"/>
        </w:rPr>
        <w:pict>
          <v:oval id="_x0000_s1101" style="position:absolute;margin-left:357.5pt;margin-top:8.1pt;width:147.3pt;height:96.7pt;z-index:251728896" fillcolor="#c00000" strokecolor="#c0504d [3205]" strokeweight="1pt">
            <v:fill color2="#c0504d [3205]"/>
            <v:shadow on="t" type="perspective" color="#622423 [1605]" offset="1pt" offset2="-3pt"/>
            <v:textbox style="mso-next-textbox:#_x0000_s1101">
              <w:txbxContent>
                <w:p w:rsidR="002F4C4F" w:rsidRDefault="002F4C4F" w:rsidP="00B01A5F">
                  <w:pPr>
                    <w:jc w:val="center"/>
                    <w:rPr>
                      <w:b/>
                      <w:sz w:val="26"/>
                      <w:szCs w:val="26"/>
                    </w:rPr>
                  </w:pPr>
                  <w:r w:rsidRPr="00B01A5F">
                    <w:rPr>
                      <w:b/>
                      <w:sz w:val="26"/>
                      <w:szCs w:val="26"/>
                    </w:rPr>
                    <w:t xml:space="preserve">Eficientizar </w:t>
                  </w:r>
                </w:p>
                <w:p w:rsidR="002F4C4F" w:rsidRDefault="002F4C4F" w:rsidP="00B01A5F">
                  <w:pPr>
                    <w:jc w:val="center"/>
                    <w:rPr>
                      <w:b/>
                      <w:sz w:val="26"/>
                      <w:szCs w:val="26"/>
                    </w:rPr>
                  </w:pPr>
                  <w:r w:rsidRPr="00B01A5F">
                    <w:rPr>
                      <w:b/>
                      <w:sz w:val="26"/>
                      <w:szCs w:val="26"/>
                    </w:rPr>
                    <w:t xml:space="preserve">la supervisión </w:t>
                  </w:r>
                </w:p>
                <w:p w:rsidR="002F4C4F" w:rsidRPr="00B01A5F" w:rsidRDefault="002F4C4F" w:rsidP="00B01A5F">
                  <w:pPr>
                    <w:jc w:val="center"/>
                    <w:rPr>
                      <w:b/>
                      <w:sz w:val="26"/>
                      <w:szCs w:val="26"/>
                    </w:rPr>
                  </w:pPr>
                  <w:r w:rsidRPr="00B01A5F">
                    <w:rPr>
                      <w:b/>
                      <w:sz w:val="26"/>
                      <w:szCs w:val="26"/>
                    </w:rPr>
                    <w:t>a las compañías de seguros</w:t>
                  </w:r>
                </w:p>
              </w:txbxContent>
            </v:textbox>
          </v:oval>
        </w:pict>
      </w:r>
      <w:r>
        <w:rPr>
          <w:noProof/>
          <w:lang w:eastAsia="es-ES"/>
        </w:rPr>
        <w:pict>
          <v:oval id="_x0000_s1103" style="position:absolute;margin-left:135.8pt;margin-top:8.1pt;width:143.3pt;height:101.55pt;z-index:251730944" fillcolor="#c00000" strokecolor="#b2a1c7 [1943]" strokeweight="1pt">
            <v:fill color2="#ccc0d9 [1303]"/>
            <v:shadow on="t" type="perspective" color="#3f3151 [1607]" opacity=".5" offset="1pt" offset2="-3pt"/>
            <v:textbox style="mso-next-textbox:#_x0000_s1103">
              <w:txbxContent>
                <w:p w:rsidR="002F4C4F" w:rsidRDefault="002F4C4F" w:rsidP="005B5D58">
                  <w:pPr>
                    <w:jc w:val="center"/>
                    <w:rPr>
                      <w:b/>
                      <w:sz w:val="26"/>
                      <w:szCs w:val="26"/>
                    </w:rPr>
                  </w:pPr>
                  <w:r w:rsidRPr="005B5D58">
                    <w:rPr>
                      <w:b/>
                      <w:sz w:val="26"/>
                      <w:szCs w:val="26"/>
                    </w:rPr>
                    <w:t xml:space="preserve">Optimizar </w:t>
                  </w:r>
                </w:p>
                <w:p w:rsidR="002F4C4F" w:rsidRDefault="002F4C4F" w:rsidP="005B5D58">
                  <w:pPr>
                    <w:jc w:val="center"/>
                    <w:rPr>
                      <w:b/>
                      <w:sz w:val="26"/>
                      <w:szCs w:val="26"/>
                    </w:rPr>
                  </w:pPr>
                  <w:r w:rsidRPr="005B5D58">
                    <w:rPr>
                      <w:b/>
                      <w:sz w:val="26"/>
                      <w:szCs w:val="26"/>
                    </w:rPr>
                    <w:t xml:space="preserve">y eficientizar </w:t>
                  </w:r>
                </w:p>
                <w:p w:rsidR="002F4C4F" w:rsidRPr="005B5D58" w:rsidRDefault="002F4C4F" w:rsidP="005B5D58">
                  <w:pPr>
                    <w:jc w:val="center"/>
                    <w:rPr>
                      <w:b/>
                      <w:sz w:val="26"/>
                      <w:szCs w:val="26"/>
                    </w:rPr>
                  </w:pPr>
                  <w:r w:rsidRPr="005B5D58">
                    <w:rPr>
                      <w:b/>
                      <w:sz w:val="26"/>
                      <w:szCs w:val="26"/>
                    </w:rPr>
                    <w:t xml:space="preserve">el manejo de </w:t>
                  </w:r>
                  <w:r>
                    <w:rPr>
                      <w:b/>
                      <w:sz w:val="26"/>
                      <w:szCs w:val="26"/>
                    </w:rPr>
                    <w:t>documentación</w:t>
                  </w:r>
                </w:p>
              </w:txbxContent>
            </v:textbox>
          </v:oval>
        </w:pict>
      </w:r>
    </w:p>
    <w:p w:rsidR="00AA560D" w:rsidRDefault="00AA560D" w:rsidP="00AA560D">
      <w:pPr>
        <w:pStyle w:val="Title"/>
        <w:pBdr>
          <w:bottom w:val="none" w:sz="0" w:space="0" w:color="auto"/>
        </w:pBdr>
        <w:rPr>
          <w:b/>
          <w:color w:val="C00000"/>
          <w:sz w:val="56"/>
          <w:szCs w:val="56"/>
        </w:rPr>
      </w:pPr>
    </w:p>
    <w:p w:rsidR="00924F4F" w:rsidRPr="00924F4F" w:rsidRDefault="003A352C" w:rsidP="00924F4F">
      <w:r>
        <w:rPr>
          <w:noProof/>
          <w:lang w:eastAsia="es-ES"/>
        </w:rPr>
        <w:pict>
          <v:oval id="_x0000_s1185" style="position:absolute;margin-left:247pt;margin-top:6.2pt;width:159pt;height:96.25pt;z-index:251808768" fillcolor="white [3212]" strokecolor="#666 [1936]" strokeweight="1pt">
            <v:fill color2="#ccc [656]"/>
            <v:shadow on="t" type="perspective" color="#7f7f7f [1601]" opacity=".5" offset="1pt" offset2="-3pt"/>
            <v:textbox style="mso-next-textbox:#_x0000_s1185">
              <w:txbxContent>
                <w:p w:rsidR="002F4C4F" w:rsidRPr="005B5D58" w:rsidRDefault="002F4C4F" w:rsidP="005B5D58">
                  <w:pPr>
                    <w:jc w:val="center"/>
                    <w:rPr>
                      <w:b/>
                      <w:sz w:val="26"/>
                      <w:szCs w:val="26"/>
                    </w:rPr>
                  </w:pPr>
                  <w:r w:rsidRPr="005B5D58">
                    <w:rPr>
                      <w:b/>
                      <w:sz w:val="26"/>
                      <w:szCs w:val="26"/>
                    </w:rPr>
                    <w:t>Implementar una</w:t>
                  </w:r>
                  <w:r>
                    <w:rPr>
                      <w:b/>
                      <w:sz w:val="26"/>
                      <w:szCs w:val="26"/>
                    </w:rPr>
                    <w:t xml:space="preserve"> </w:t>
                  </w:r>
                  <w:r w:rsidRPr="005B5D58">
                    <w:rPr>
                      <w:b/>
                      <w:sz w:val="26"/>
                      <w:szCs w:val="26"/>
                    </w:rPr>
                    <w:t>metodología que emita variables de alerta</w:t>
                  </w:r>
                </w:p>
              </w:txbxContent>
            </v:textbox>
          </v:oval>
        </w:pict>
      </w:r>
    </w:p>
    <w:p w:rsidR="00EE5C2F" w:rsidRDefault="00EE5C2F" w:rsidP="00AA560D">
      <w:pPr>
        <w:pStyle w:val="Title"/>
        <w:pBdr>
          <w:bottom w:val="none" w:sz="0" w:space="0" w:color="auto"/>
        </w:pBdr>
        <w:rPr>
          <w:b/>
          <w:color w:val="C00000"/>
          <w:sz w:val="56"/>
          <w:szCs w:val="56"/>
        </w:rPr>
      </w:pPr>
    </w:p>
    <w:p w:rsidR="002C747A" w:rsidRDefault="002C747A" w:rsidP="002C747A"/>
    <w:p w:rsidR="002C747A" w:rsidRDefault="002C747A" w:rsidP="002C747A"/>
    <w:p w:rsidR="00765F0F" w:rsidRDefault="00765F0F" w:rsidP="002C747A"/>
    <w:p w:rsidR="002C747A" w:rsidRDefault="003A352C" w:rsidP="002C747A">
      <w:r>
        <w:rPr>
          <w:noProof/>
          <w:lang w:val="en-US"/>
        </w:rPr>
        <w:pict>
          <v:oval id="_x0000_s1234" style="position:absolute;margin-left:363.3pt;margin-top:14.2pt;width:137.35pt;height:99.25pt;z-index:251849728" fillcolor="#002060" strokecolor="#d99594 [1941]" strokeweight="1pt">
            <v:fill color2="#f2dbdb [661]"/>
            <v:shadow on="t" type="perspective" color="#622423 [1605]" opacity=".5" offset="1pt" offset2="-3pt"/>
            <v:textbox style="mso-next-textbox:#_x0000_s1234">
              <w:txbxContent>
                <w:p w:rsidR="002F4C4F" w:rsidRPr="00EE72BD" w:rsidRDefault="002F4C4F" w:rsidP="00AA4166">
                  <w:pPr>
                    <w:jc w:val="center"/>
                    <w:rPr>
                      <w:b/>
                      <w:sz w:val="26"/>
                      <w:szCs w:val="26"/>
                    </w:rPr>
                  </w:pPr>
                  <w:r w:rsidRPr="00EE72BD">
                    <w:rPr>
                      <w:b/>
                      <w:sz w:val="26"/>
                      <w:szCs w:val="26"/>
                    </w:rPr>
                    <w:t>Eficientizar los procesos de liquidación de compañías</w:t>
                  </w:r>
                </w:p>
                <w:p w:rsidR="002F4C4F" w:rsidRDefault="002F4C4F" w:rsidP="00AA4166"/>
              </w:txbxContent>
            </v:textbox>
          </v:oval>
        </w:pict>
      </w:r>
    </w:p>
    <w:p w:rsidR="002C747A" w:rsidRDefault="003A352C" w:rsidP="002C747A">
      <w:r>
        <w:rPr>
          <w:noProof/>
          <w:lang w:val="en-US"/>
        </w:rPr>
        <w:pict>
          <v:oval id="_x0000_s1235" style="position:absolute;margin-left:143.15pt;margin-top:3.7pt;width:135.95pt;height:95.1pt;z-index:251850752" fillcolor="#002060" strokecolor="#95b3d7 [1940]" strokeweight="1pt">
            <v:fill color2="#dbe5f1 [660]"/>
            <v:shadow on="t" type="perspective" color="#243f60 [1604]" opacity=".5" offset="1pt" offset2="-3pt"/>
            <v:textbox style="mso-next-textbox:#_x0000_s1235">
              <w:txbxContent>
                <w:p w:rsidR="002F4C4F" w:rsidRDefault="002F4C4F" w:rsidP="00AA4166">
                  <w:pPr>
                    <w:jc w:val="center"/>
                    <w:rPr>
                      <w:b/>
                      <w:sz w:val="26"/>
                      <w:szCs w:val="26"/>
                    </w:rPr>
                  </w:pPr>
                  <w:r w:rsidRPr="00EE72BD">
                    <w:rPr>
                      <w:b/>
                      <w:sz w:val="26"/>
                      <w:szCs w:val="26"/>
                    </w:rPr>
                    <w:t xml:space="preserve">Agilizar </w:t>
                  </w:r>
                </w:p>
                <w:p w:rsidR="002F4C4F" w:rsidRDefault="002F4C4F" w:rsidP="00AA4166">
                  <w:pPr>
                    <w:jc w:val="center"/>
                    <w:rPr>
                      <w:b/>
                      <w:sz w:val="26"/>
                      <w:szCs w:val="26"/>
                    </w:rPr>
                  </w:pPr>
                  <w:r w:rsidRPr="00EE72BD">
                    <w:rPr>
                      <w:b/>
                      <w:sz w:val="26"/>
                      <w:szCs w:val="26"/>
                    </w:rPr>
                    <w:t xml:space="preserve">los procesos </w:t>
                  </w:r>
                </w:p>
                <w:p w:rsidR="002F4C4F" w:rsidRDefault="002F4C4F" w:rsidP="00AA4166">
                  <w:pPr>
                    <w:jc w:val="center"/>
                    <w:rPr>
                      <w:b/>
                      <w:sz w:val="26"/>
                      <w:szCs w:val="26"/>
                    </w:rPr>
                  </w:pPr>
                  <w:r w:rsidRPr="00EE72BD">
                    <w:rPr>
                      <w:b/>
                      <w:sz w:val="26"/>
                      <w:szCs w:val="26"/>
                    </w:rPr>
                    <w:t xml:space="preserve">de servicios a </w:t>
                  </w:r>
                </w:p>
                <w:p w:rsidR="002F4C4F" w:rsidRPr="00EE72BD" w:rsidRDefault="002F4C4F" w:rsidP="00AA4166">
                  <w:pPr>
                    <w:jc w:val="center"/>
                    <w:rPr>
                      <w:b/>
                      <w:sz w:val="26"/>
                      <w:szCs w:val="26"/>
                    </w:rPr>
                  </w:pPr>
                  <w:r w:rsidRPr="00EE72BD">
                    <w:rPr>
                      <w:b/>
                      <w:sz w:val="26"/>
                      <w:szCs w:val="26"/>
                    </w:rPr>
                    <w:t>los usuarios</w:t>
                  </w:r>
                </w:p>
                <w:p w:rsidR="002F4C4F" w:rsidRPr="008B5D72" w:rsidRDefault="002F4C4F" w:rsidP="00AA4166"/>
              </w:txbxContent>
            </v:textbox>
          </v:oval>
        </w:pict>
      </w:r>
    </w:p>
    <w:p w:rsidR="002C747A" w:rsidRDefault="003A352C" w:rsidP="002C747A">
      <w:r>
        <w:rPr>
          <w:noProof/>
          <w:lang w:eastAsia="es-ES"/>
        </w:rPr>
        <w:pict>
          <v:roundrect id="_x0000_s1092" style="position:absolute;margin-left:-70.3pt;margin-top:5.1pt;width:563.6pt;height:172.1pt;z-index:251720704" arcsize="10923f" fillcolor="#c00000" stroked="f" strokeweight="0">
            <v:fill color2="#923633 [2373]"/>
            <v:shadow on="t" type="perspective" color="#622423 [1605]" offset="1pt" offset2="-3pt"/>
          </v:roundrect>
        </w:pict>
      </w:r>
    </w:p>
    <w:p w:rsidR="002C747A" w:rsidRDefault="003A352C" w:rsidP="002C747A">
      <w:r>
        <w:rPr>
          <w:noProof/>
          <w:lang w:eastAsia="es-ES"/>
        </w:rPr>
        <w:pict>
          <v:shape id="_x0000_s1093" type="#_x0000_t13" style="position:absolute;margin-left:-61.95pt;margin-top:2.65pt;width:194.3pt;height:139.85pt;z-index:251721728" fillcolor="white [3212]" strokecolor="#d99594 [1941]" strokeweight="1pt">
            <v:fill color2="#f2dbdb [661]"/>
            <v:shadow on="t" type="perspective" color="#622423 [1605]" opacity=".5" offset="1pt" offset2="-3pt"/>
            <v:textbox style="mso-next-textbox:#_x0000_s1093">
              <w:txbxContent>
                <w:p w:rsidR="002F4C4F" w:rsidRPr="007B0461" w:rsidRDefault="002F4C4F" w:rsidP="00781318">
                  <w:pPr>
                    <w:rPr>
                      <w:rFonts w:ascii="Arial Black" w:hAnsi="Arial Black"/>
                      <w:b/>
                      <w:sz w:val="26"/>
                      <w:szCs w:val="26"/>
                    </w:rPr>
                  </w:pPr>
                  <w:r w:rsidRPr="007B0461">
                    <w:rPr>
                      <w:rFonts w:ascii="Arial Black" w:hAnsi="Arial Black"/>
                      <w:b/>
                      <w:sz w:val="26"/>
                      <w:szCs w:val="26"/>
                    </w:rPr>
                    <w:t>FORTALECIMIENTO</w:t>
                  </w:r>
                </w:p>
                <w:p w:rsidR="002F4C4F" w:rsidRPr="007B0461" w:rsidRDefault="002F4C4F" w:rsidP="006C205B">
                  <w:pPr>
                    <w:rPr>
                      <w:rFonts w:ascii="Arial Black" w:hAnsi="Arial Black"/>
                      <w:b/>
                      <w:sz w:val="26"/>
                      <w:szCs w:val="26"/>
                    </w:rPr>
                  </w:pPr>
                  <w:r w:rsidRPr="007B0461">
                    <w:rPr>
                      <w:rFonts w:ascii="Arial Black" w:hAnsi="Arial Black"/>
                      <w:b/>
                      <w:sz w:val="26"/>
                      <w:szCs w:val="26"/>
                    </w:rPr>
                    <w:t>DE LA EFICIENCIA OPERATIVA</w:t>
                  </w:r>
                </w:p>
              </w:txbxContent>
            </v:textbox>
          </v:shape>
        </w:pict>
      </w:r>
    </w:p>
    <w:p w:rsidR="002C747A" w:rsidRDefault="002C747A" w:rsidP="002C747A"/>
    <w:p w:rsidR="002C747A" w:rsidRDefault="002C747A" w:rsidP="002C747A"/>
    <w:p w:rsidR="002C747A" w:rsidRDefault="002C747A" w:rsidP="002C747A"/>
    <w:p w:rsidR="002C747A" w:rsidRDefault="002C747A" w:rsidP="002C747A"/>
    <w:p w:rsidR="002C747A" w:rsidRDefault="003A352C" w:rsidP="002C747A">
      <w:r>
        <w:rPr>
          <w:noProof/>
          <w:lang w:val="en-US"/>
        </w:rPr>
        <w:pict>
          <v:oval id="_x0000_s1237" style="position:absolute;margin-left:363.4pt;margin-top:7.95pt;width:137.25pt;height:96.45pt;z-index:251852800" fillcolor="#002060" strokecolor="#666 [1936]" strokeweight="1pt">
            <v:fill color2="#ccc [656]"/>
            <v:shadow on="t" type="perspective" color="#7f7f7f [1601]" opacity=".5" offset="1pt" offset2="-3pt"/>
            <v:textbox style="mso-next-textbox:#_x0000_s1237">
              <w:txbxContent>
                <w:p w:rsidR="002F4C4F" w:rsidRDefault="002F4C4F" w:rsidP="00AA4166">
                  <w:pPr>
                    <w:jc w:val="center"/>
                    <w:rPr>
                      <w:b/>
                      <w:sz w:val="26"/>
                      <w:szCs w:val="26"/>
                    </w:rPr>
                  </w:pPr>
                  <w:r w:rsidRPr="00EE72BD">
                    <w:rPr>
                      <w:b/>
                      <w:sz w:val="26"/>
                      <w:szCs w:val="26"/>
                    </w:rPr>
                    <w:t xml:space="preserve">Elaborar  </w:t>
                  </w:r>
                </w:p>
                <w:p w:rsidR="002F4C4F" w:rsidRPr="00EE72BD" w:rsidRDefault="002F4C4F" w:rsidP="00AA4166">
                  <w:pPr>
                    <w:jc w:val="center"/>
                    <w:rPr>
                      <w:b/>
                      <w:sz w:val="26"/>
                      <w:szCs w:val="26"/>
                    </w:rPr>
                  </w:pPr>
                  <w:r>
                    <w:rPr>
                      <w:b/>
                      <w:sz w:val="26"/>
                      <w:szCs w:val="26"/>
                    </w:rPr>
                    <w:t xml:space="preserve">un plan </w:t>
                  </w:r>
                  <w:r w:rsidRPr="00EE72BD">
                    <w:rPr>
                      <w:b/>
                      <w:sz w:val="26"/>
                      <w:szCs w:val="26"/>
                    </w:rPr>
                    <w:t>interno de</w:t>
                  </w:r>
                  <w:r>
                    <w:rPr>
                      <w:b/>
                      <w:sz w:val="26"/>
                      <w:szCs w:val="26"/>
                    </w:rPr>
                    <w:t xml:space="preserve"> </w:t>
                  </w:r>
                  <w:r w:rsidRPr="00EE72BD">
                    <w:rPr>
                      <w:b/>
                      <w:sz w:val="26"/>
                      <w:szCs w:val="26"/>
                    </w:rPr>
                    <w:t>emergencias catastróficas</w:t>
                  </w:r>
                </w:p>
                <w:p w:rsidR="002F4C4F" w:rsidRDefault="002F4C4F" w:rsidP="00AA4166"/>
              </w:txbxContent>
            </v:textbox>
          </v:oval>
        </w:pict>
      </w:r>
    </w:p>
    <w:p w:rsidR="002C747A" w:rsidRDefault="003A352C" w:rsidP="002C747A">
      <w:r>
        <w:rPr>
          <w:noProof/>
          <w:lang w:val="en-US"/>
        </w:rPr>
        <w:pict>
          <v:oval id="_x0000_s1236" style="position:absolute;margin-left:150.3pt;margin-top:.3pt;width:142.2pt;height:74.35pt;z-index:251851776" fillcolor="#002060" strokecolor="#8064a2 [3207]" strokeweight="1pt">
            <v:fill color2="#8064a2 [3207]"/>
            <v:shadow on="t" type="perspective" color="#3f3151 [1607]" offset="1pt" offset2="-3pt"/>
            <v:textbox style="mso-next-textbox:#_x0000_s1236">
              <w:txbxContent>
                <w:p w:rsidR="002F4C4F" w:rsidRDefault="002F4C4F" w:rsidP="00AA4166">
                  <w:pPr>
                    <w:jc w:val="center"/>
                    <w:rPr>
                      <w:b/>
                      <w:sz w:val="26"/>
                      <w:szCs w:val="26"/>
                    </w:rPr>
                  </w:pPr>
                  <w:r w:rsidRPr="00EE72BD">
                    <w:rPr>
                      <w:b/>
                      <w:sz w:val="26"/>
                      <w:szCs w:val="26"/>
                    </w:rPr>
                    <w:t xml:space="preserve">Lograr </w:t>
                  </w:r>
                </w:p>
                <w:p w:rsidR="002F4C4F" w:rsidRDefault="002F4C4F" w:rsidP="00AA4166">
                  <w:pPr>
                    <w:jc w:val="center"/>
                    <w:rPr>
                      <w:b/>
                      <w:sz w:val="26"/>
                      <w:szCs w:val="26"/>
                    </w:rPr>
                  </w:pPr>
                  <w:r w:rsidRPr="00EE72BD">
                    <w:rPr>
                      <w:b/>
                      <w:sz w:val="26"/>
                      <w:szCs w:val="26"/>
                    </w:rPr>
                    <w:t xml:space="preserve">una SIS </w:t>
                  </w:r>
                </w:p>
                <w:p w:rsidR="002F4C4F" w:rsidRPr="00EE72BD" w:rsidRDefault="002F4C4F" w:rsidP="00AA4166">
                  <w:pPr>
                    <w:jc w:val="center"/>
                    <w:rPr>
                      <w:b/>
                      <w:sz w:val="26"/>
                      <w:szCs w:val="26"/>
                    </w:rPr>
                  </w:pPr>
                  <w:r w:rsidRPr="00EE72BD">
                    <w:rPr>
                      <w:b/>
                      <w:sz w:val="26"/>
                      <w:szCs w:val="26"/>
                    </w:rPr>
                    <w:t>sin papel</w:t>
                  </w:r>
                </w:p>
                <w:p w:rsidR="002F4C4F" w:rsidRPr="008B5D72" w:rsidRDefault="002F4C4F" w:rsidP="00AA4166"/>
              </w:txbxContent>
            </v:textbox>
          </v:oval>
        </w:pict>
      </w:r>
    </w:p>
    <w:p w:rsidR="002C747A" w:rsidRDefault="002C747A" w:rsidP="002C747A"/>
    <w:p w:rsidR="002C747A" w:rsidRDefault="002C747A" w:rsidP="002C747A"/>
    <w:p w:rsidR="002C747A" w:rsidRDefault="002C747A" w:rsidP="002C747A"/>
    <w:p w:rsidR="002C747A" w:rsidRDefault="002C747A" w:rsidP="002C747A"/>
    <w:p w:rsidR="00797AFC" w:rsidRDefault="00797AFC" w:rsidP="002C747A"/>
    <w:p w:rsidR="00797AFC" w:rsidRDefault="00797AFC" w:rsidP="002C747A"/>
    <w:p w:rsidR="00797AFC" w:rsidRDefault="00797AFC" w:rsidP="002C747A"/>
    <w:p w:rsidR="00797AFC" w:rsidRDefault="00797AFC" w:rsidP="002C747A"/>
    <w:p w:rsidR="00797AFC" w:rsidRDefault="00797AFC" w:rsidP="002C747A"/>
    <w:p w:rsidR="00797AFC" w:rsidRDefault="00797AFC" w:rsidP="002C747A"/>
    <w:p w:rsidR="00797AFC" w:rsidRDefault="00797AFC" w:rsidP="002C747A"/>
    <w:p w:rsidR="00797AFC" w:rsidRDefault="003A352C" w:rsidP="002C747A">
      <w:r>
        <w:rPr>
          <w:noProof/>
          <w:lang w:val="en-US"/>
        </w:rPr>
        <w:pict>
          <v:oval id="_x0000_s1238" style="position:absolute;margin-left:227.65pt;margin-top:123.7pt;width:138.55pt;height:76.85pt;z-index:251853824" fillcolor="white [3212]" strokecolor="#d99594 [1941]" strokeweight="1pt">
            <v:fill color2="#f2dbdb [661]"/>
            <v:shadow on="t" type="perspective" color="#622423 [1605]" opacity=".5" offset="1pt" offset2="-3pt"/>
            <v:textbox style="mso-next-textbox:#_x0000_s1238">
              <w:txbxContent>
                <w:p w:rsidR="002F4C4F" w:rsidRDefault="002F4C4F" w:rsidP="00AA4166">
                  <w:pPr>
                    <w:jc w:val="center"/>
                    <w:rPr>
                      <w:b/>
                      <w:sz w:val="26"/>
                      <w:szCs w:val="26"/>
                    </w:rPr>
                  </w:pPr>
                  <w:r w:rsidRPr="0036057C">
                    <w:rPr>
                      <w:b/>
                      <w:sz w:val="26"/>
                      <w:szCs w:val="26"/>
                    </w:rPr>
                    <w:t xml:space="preserve">Fortalecimiento del marco </w:t>
                  </w:r>
                </w:p>
                <w:p w:rsidR="002F4C4F" w:rsidRPr="0036057C" w:rsidRDefault="002F4C4F" w:rsidP="00AA4166">
                  <w:pPr>
                    <w:jc w:val="center"/>
                    <w:rPr>
                      <w:b/>
                      <w:sz w:val="26"/>
                      <w:szCs w:val="26"/>
                    </w:rPr>
                  </w:pPr>
                  <w:r w:rsidRPr="0036057C">
                    <w:rPr>
                      <w:b/>
                      <w:sz w:val="26"/>
                      <w:szCs w:val="26"/>
                    </w:rPr>
                    <w:t>legal actual</w:t>
                  </w:r>
                </w:p>
              </w:txbxContent>
            </v:textbox>
          </v:oval>
        </w:pict>
      </w:r>
    </w:p>
    <w:p w:rsidR="00797AFC" w:rsidRDefault="00797AFC" w:rsidP="002C747A"/>
    <w:p w:rsidR="00797AFC" w:rsidRDefault="00797AFC" w:rsidP="002C747A"/>
    <w:p w:rsidR="00797AFC" w:rsidRDefault="003A352C" w:rsidP="002C747A">
      <w:r>
        <w:rPr>
          <w:b/>
          <w:noProof/>
          <w:color w:val="C00000"/>
          <w:sz w:val="56"/>
          <w:szCs w:val="56"/>
          <w:lang w:eastAsia="es-ES"/>
        </w:rPr>
        <w:pict>
          <v:oval id="_x0000_s1086" style="position:absolute;margin-left:237.8pt;margin-top:9pt;width:148.25pt;height:74.35pt;z-index:251715584" fillcolor="#c00000" strokecolor="#666 [1936]" strokeweight="1pt">
            <v:fill color2="#ccc [656]"/>
            <v:shadow on="t" type="perspective" color="#7f7f7f [1601]" opacity=".5" offset="1pt" offset2="-3pt"/>
            <v:textbox style="mso-next-textbox:#_x0000_s1086">
              <w:txbxContent>
                <w:p w:rsidR="002F4C4F" w:rsidRDefault="002F4C4F" w:rsidP="006B45B2">
                  <w:pPr>
                    <w:jc w:val="center"/>
                    <w:rPr>
                      <w:b/>
                      <w:sz w:val="26"/>
                      <w:szCs w:val="26"/>
                    </w:rPr>
                  </w:pPr>
                  <w:r w:rsidRPr="006B45B2">
                    <w:rPr>
                      <w:b/>
                      <w:sz w:val="26"/>
                      <w:szCs w:val="26"/>
                    </w:rPr>
                    <w:t xml:space="preserve">Preservar </w:t>
                  </w:r>
                  <w:r>
                    <w:rPr>
                      <w:b/>
                      <w:sz w:val="26"/>
                      <w:szCs w:val="26"/>
                    </w:rPr>
                    <w:t xml:space="preserve">la solidez del </w:t>
                  </w:r>
                  <w:r w:rsidRPr="006B45B2">
                    <w:rPr>
                      <w:b/>
                      <w:sz w:val="26"/>
                      <w:szCs w:val="26"/>
                    </w:rPr>
                    <w:t>sector</w:t>
                  </w:r>
                </w:p>
                <w:p w:rsidR="002F4C4F" w:rsidRPr="006B45B2" w:rsidRDefault="002F4C4F" w:rsidP="006B45B2">
                  <w:pPr>
                    <w:jc w:val="center"/>
                    <w:rPr>
                      <w:b/>
                      <w:sz w:val="26"/>
                      <w:szCs w:val="26"/>
                    </w:rPr>
                  </w:pPr>
                  <w:r>
                    <w:rPr>
                      <w:b/>
                      <w:sz w:val="26"/>
                      <w:szCs w:val="26"/>
                    </w:rPr>
                    <w:t xml:space="preserve"> </w:t>
                  </w:r>
                  <w:r w:rsidRPr="006B45B2">
                    <w:rPr>
                      <w:b/>
                      <w:sz w:val="26"/>
                      <w:szCs w:val="26"/>
                    </w:rPr>
                    <w:t>asegurador</w:t>
                  </w:r>
                </w:p>
              </w:txbxContent>
            </v:textbox>
          </v:oval>
        </w:pict>
      </w:r>
    </w:p>
    <w:p w:rsidR="002C747A" w:rsidRDefault="002C747A" w:rsidP="002C747A"/>
    <w:p w:rsidR="002C747A" w:rsidRDefault="003A352C" w:rsidP="002C747A">
      <w:r>
        <w:rPr>
          <w:noProof/>
          <w:lang w:eastAsia="es-ES"/>
        </w:rPr>
        <w:pict>
          <v:oval id="_x0000_s1107" style="position:absolute;margin-left:118.1pt;margin-top:11.4pt;width:131.55pt;height:81.25pt;z-index:251735040" fillcolor="#c00000" strokecolor="#8064a2 [3207]" strokeweight="1pt">
            <v:fill color2="#8064a2 [3207]"/>
            <v:shadow on="t" type="perspective" color="#3f3151 [1607]" offset="1pt" offset2="-3pt"/>
            <v:textbox style="mso-next-textbox:#_x0000_s1107">
              <w:txbxContent>
                <w:p w:rsidR="002F4C4F" w:rsidRDefault="002F4C4F" w:rsidP="006B45B2">
                  <w:pPr>
                    <w:jc w:val="center"/>
                    <w:rPr>
                      <w:b/>
                      <w:sz w:val="26"/>
                      <w:szCs w:val="26"/>
                    </w:rPr>
                  </w:pPr>
                  <w:r w:rsidRPr="00154BB2">
                    <w:rPr>
                      <w:b/>
                      <w:sz w:val="26"/>
                      <w:szCs w:val="26"/>
                    </w:rPr>
                    <w:t xml:space="preserve">Digitalizar </w:t>
                  </w:r>
                </w:p>
                <w:p w:rsidR="002F4C4F" w:rsidRPr="00154BB2" w:rsidRDefault="002F4C4F" w:rsidP="006B45B2">
                  <w:pPr>
                    <w:jc w:val="center"/>
                    <w:rPr>
                      <w:b/>
                      <w:sz w:val="26"/>
                      <w:szCs w:val="26"/>
                    </w:rPr>
                  </w:pPr>
                  <w:r w:rsidRPr="00154BB2">
                    <w:rPr>
                      <w:b/>
                      <w:sz w:val="26"/>
                      <w:szCs w:val="26"/>
                    </w:rPr>
                    <w:t>el programa de   auditoría</w:t>
                  </w:r>
                </w:p>
              </w:txbxContent>
            </v:textbox>
          </v:oval>
        </w:pict>
      </w:r>
    </w:p>
    <w:p w:rsidR="002C747A" w:rsidRDefault="003A352C" w:rsidP="002C747A">
      <w:r>
        <w:rPr>
          <w:noProof/>
          <w:lang w:eastAsia="es-ES"/>
        </w:rPr>
        <w:pict>
          <v:oval id="_x0000_s1089" style="position:absolute;margin-left:355.65pt;margin-top:12.45pt;width:139.75pt;height:92.55pt;z-index:251718656" fillcolor="#c00000" strokecolor="#95b3d7 [1940]" strokeweight="1pt">
            <v:fill color2="#dbe5f1 [660]"/>
            <v:shadow on="t" type="perspective" color="#243f60 [1604]" opacity=".5" offset="1pt" offset2="-3pt"/>
            <v:textbox style="mso-next-textbox:#_x0000_s1089">
              <w:txbxContent>
                <w:p w:rsidR="002F4C4F" w:rsidRPr="0036057C" w:rsidRDefault="002F4C4F" w:rsidP="0036057C">
                  <w:pPr>
                    <w:jc w:val="center"/>
                    <w:rPr>
                      <w:b/>
                      <w:sz w:val="26"/>
                      <w:szCs w:val="26"/>
                    </w:rPr>
                  </w:pPr>
                  <w:r w:rsidRPr="0036057C">
                    <w:rPr>
                      <w:b/>
                      <w:sz w:val="26"/>
                      <w:szCs w:val="26"/>
                    </w:rPr>
                    <w:t xml:space="preserve">Consolidar aplicación de políticas de </w:t>
                  </w:r>
                  <w:r>
                    <w:rPr>
                      <w:b/>
                      <w:sz w:val="26"/>
                      <w:szCs w:val="26"/>
                    </w:rPr>
                    <w:t>l</w:t>
                  </w:r>
                  <w:r w:rsidRPr="0036057C">
                    <w:rPr>
                      <w:b/>
                      <w:sz w:val="26"/>
                      <w:szCs w:val="26"/>
                    </w:rPr>
                    <w:t>as</w:t>
                  </w:r>
                  <w:r>
                    <w:rPr>
                      <w:b/>
                      <w:sz w:val="26"/>
                      <w:szCs w:val="26"/>
                    </w:rPr>
                    <w:t xml:space="preserve"> </w:t>
                  </w:r>
                  <w:r w:rsidRPr="0036057C">
                    <w:rPr>
                      <w:b/>
                      <w:sz w:val="26"/>
                      <w:szCs w:val="26"/>
                    </w:rPr>
                    <w:t xml:space="preserve">aseguradoras </w:t>
                  </w:r>
                </w:p>
              </w:txbxContent>
            </v:textbox>
          </v:oval>
        </w:pict>
      </w:r>
      <w:r>
        <w:rPr>
          <w:noProof/>
          <w:lang w:eastAsia="es-ES"/>
        </w:rPr>
        <w:pict>
          <v:shape id="_x0000_s1085" type="#_x0000_t13" style="position:absolute;margin-left:-60.3pt;margin-top:8.85pt;width:188.8pt;height:158.3pt;z-index:251714560" fillcolor="white [3212]" strokecolor="#95b3d7 [1940]" strokeweight="1pt">
            <v:fill color2="#dbe5f1 [660]"/>
            <v:shadow on="t" type="perspective" color="#243f60 [1604]" opacity=".5" offset="1pt" offset2="-3pt"/>
            <v:textbox style="mso-next-textbox:#_x0000_s1085">
              <w:txbxContent>
                <w:p w:rsidR="002F4C4F" w:rsidRPr="00C3366A" w:rsidRDefault="002F4C4F" w:rsidP="00C3366A">
                  <w:pPr>
                    <w:rPr>
                      <w:rFonts w:ascii="Arial Black" w:hAnsi="Arial Black"/>
                      <w:b/>
                      <w:sz w:val="16"/>
                      <w:szCs w:val="16"/>
                    </w:rPr>
                  </w:pPr>
                </w:p>
                <w:p w:rsidR="002F4C4F" w:rsidRDefault="002F4C4F" w:rsidP="00C3366A">
                  <w:pPr>
                    <w:rPr>
                      <w:rFonts w:ascii="Arial Black" w:hAnsi="Arial Black"/>
                      <w:b/>
                      <w:sz w:val="28"/>
                      <w:szCs w:val="28"/>
                    </w:rPr>
                  </w:pPr>
                  <w:r w:rsidRPr="00C3366A">
                    <w:rPr>
                      <w:rFonts w:ascii="Arial Black" w:hAnsi="Arial Black"/>
                      <w:b/>
                      <w:sz w:val="28"/>
                      <w:szCs w:val="28"/>
                    </w:rPr>
                    <w:t xml:space="preserve">DESARROLLAR </w:t>
                  </w:r>
                </w:p>
                <w:p w:rsidR="002F4C4F" w:rsidRPr="00C3366A" w:rsidRDefault="002F4C4F" w:rsidP="00C3366A">
                  <w:pPr>
                    <w:rPr>
                      <w:rFonts w:ascii="Arial Black" w:hAnsi="Arial Black"/>
                      <w:b/>
                      <w:sz w:val="28"/>
                      <w:szCs w:val="28"/>
                    </w:rPr>
                  </w:pPr>
                  <w:r w:rsidRPr="00C3366A">
                    <w:rPr>
                      <w:rFonts w:ascii="Arial Black" w:hAnsi="Arial Black"/>
                      <w:b/>
                      <w:sz w:val="28"/>
                      <w:szCs w:val="28"/>
                    </w:rPr>
                    <w:t xml:space="preserve">EL SECTOR ASEGURADOR </w:t>
                  </w:r>
                </w:p>
              </w:txbxContent>
            </v:textbox>
          </v:shape>
        </w:pict>
      </w:r>
      <w:r>
        <w:rPr>
          <w:noProof/>
          <w:lang w:eastAsia="es-ES"/>
        </w:rPr>
        <w:pict>
          <v:roundrect id="_x0000_s1067" style="position:absolute;margin-left:-68.2pt;margin-top:2.05pt;width:563.6pt;height:172.1pt;z-index:251698176" arcsize="10923f" fillcolor="#002060" stroked="f" strokeweight="0">
            <v:fill color2="#365e8f [2372]"/>
            <v:shadow on="t" type="perspective" color="#243f60 [1604]" offset="1pt" offset2="-3pt"/>
          </v:roundrect>
        </w:pict>
      </w:r>
    </w:p>
    <w:p w:rsidR="002C747A" w:rsidRDefault="002C747A" w:rsidP="002C747A"/>
    <w:p w:rsidR="002C747A" w:rsidRDefault="002C747A" w:rsidP="002C747A"/>
    <w:p w:rsidR="002C747A" w:rsidRDefault="002C747A" w:rsidP="002C747A"/>
    <w:p w:rsidR="002C747A" w:rsidRPr="002C747A" w:rsidRDefault="002C747A" w:rsidP="002C747A"/>
    <w:p w:rsidR="006C205B" w:rsidRDefault="003A352C" w:rsidP="00924F4F">
      <w:pPr>
        <w:pStyle w:val="Title"/>
        <w:pBdr>
          <w:bottom w:val="none" w:sz="0" w:space="0" w:color="auto"/>
        </w:pBdr>
        <w:jc w:val="center"/>
        <w:rPr>
          <w:b/>
          <w:color w:val="C00000"/>
        </w:rPr>
      </w:pPr>
      <w:r>
        <w:rPr>
          <w:noProof/>
          <w:lang w:eastAsia="es-ES"/>
        </w:rPr>
        <w:pict>
          <v:oval id="_x0000_s1106" style="position:absolute;left:0;text-align:left;margin-left:297.1pt;margin-top:28.25pt;width:135.3pt;height:72.65pt;z-index:251734016" fillcolor="#c00000" strokecolor="#c0504d [3205]" strokeweight="1pt">
            <v:fill color2="#c0504d [3205]"/>
            <v:shadow on="t" type="perspective" color="#622423 [1605]" offset="1pt" offset2="-3pt"/>
            <v:textbox style="mso-next-textbox:#_x0000_s1106">
              <w:txbxContent>
                <w:p w:rsidR="002F4C4F" w:rsidRDefault="002F4C4F" w:rsidP="00A16C02">
                  <w:pPr>
                    <w:jc w:val="center"/>
                    <w:rPr>
                      <w:b/>
                      <w:sz w:val="26"/>
                      <w:szCs w:val="26"/>
                    </w:rPr>
                  </w:pPr>
                  <w:r w:rsidRPr="00A16C02">
                    <w:rPr>
                      <w:b/>
                      <w:sz w:val="26"/>
                      <w:szCs w:val="26"/>
                    </w:rPr>
                    <w:t xml:space="preserve">Fortalecer </w:t>
                  </w:r>
                </w:p>
                <w:p w:rsidR="002F4C4F" w:rsidRPr="00A16C02" w:rsidRDefault="002F4C4F" w:rsidP="00A16C02">
                  <w:pPr>
                    <w:jc w:val="center"/>
                    <w:rPr>
                      <w:b/>
                      <w:sz w:val="26"/>
                      <w:szCs w:val="26"/>
                    </w:rPr>
                  </w:pPr>
                  <w:r w:rsidRPr="00A16C02">
                    <w:rPr>
                      <w:b/>
                      <w:sz w:val="26"/>
                      <w:szCs w:val="26"/>
                    </w:rPr>
                    <w:t>el marco lega</w:t>
                  </w:r>
                  <w:r>
                    <w:rPr>
                      <w:b/>
                      <w:sz w:val="26"/>
                      <w:szCs w:val="26"/>
                    </w:rPr>
                    <w:t>l</w:t>
                  </w:r>
                  <w:r w:rsidRPr="00A16C02">
                    <w:rPr>
                      <w:b/>
                      <w:sz w:val="26"/>
                      <w:szCs w:val="26"/>
                    </w:rPr>
                    <w:t xml:space="preserve"> actual</w:t>
                  </w:r>
                </w:p>
              </w:txbxContent>
            </v:textbox>
          </v:oval>
        </w:pict>
      </w:r>
      <w:r>
        <w:rPr>
          <w:b/>
          <w:noProof/>
          <w:color w:val="C00000"/>
          <w:sz w:val="56"/>
          <w:szCs w:val="56"/>
          <w:lang w:eastAsia="es-ES"/>
        </w:rPr>
        <w:pict>
          <v:oval id="_x0000_s1088" style="position:absolute;left:0;text-align:left;margin-left:118.1pt;margin-top:14.55pt;width:171pt;height:92.7pt;z-index:251717632" fillcolor="#c00000" strokecolor="#92cddc [1944]" strokeweight="1pt">
            <v:fill color2="#b6dde8 [1304]"/>
            <v:shadow on="t" type="perspective" color="#205867 [1608]" opacity=".5" offset="1pt" offset2="-3pt"/>
            <v:textbox style="mso-next-textbox:#_x0000_s1088">
              <w:txbxContent>
                <w:p w:rsidR="002F4C4F" w:rsidRDefault="002F4C4F" w:rsidP="00F96A2D">
                  <w:pPr>
                    <w:jc w:val="center"/>
                    <w:rPr>
                      <w:b/>
                      <w:sz w:val="26"/>
                      <w:szCs w:val="26"/>
                    </w:rPr>
                  </w:pPr>
                  <w:r w:rsidRPr="00F96A2D">
                    <w:rPr>
                      <w:b/>
                      <w:sz w:val="26"/>
                      <w:szCs w:val="26"/>
                    </w:rPr>
                    <w:t xml:space="preserve">Velar por </w:t>
                  </w:r>
                </w:p>
                <w:p w:rsidR="002F4C4F" w:rsidRDefault="002F4C4F" w:rsidP="00BD2527">
                  <w:pPr>
                    <w:jc w:val="center"/>
                    <w:rPr>
                      <w:b/>
                      <w:sz w:val="26"/>
                      <w:szCs w:val="26"/>
                    </w:rPr>
                  </w:pPr>
                  <w:r w:rsidRPr="00F96A2D">
                    <w:rPr>
                      <w:b/>
                      <w:sz w:val="26"/>
                      <w:szCs w:val="26"/>
                    </w:rPr>
                    <w:t>el cum</w:t>
                  </w:r>
                  <w:r>
                    <w:rPr>
                      <w:b/>
                      <w:sz w:val="26"/>
                      <w:szCs w:val="26"/>
                    </w:rPr>
                    <w:t xml:space="preserve">plimiento de regulaciones de </w:t>
                  </w:r>
                </w:p>
                <w:p w:rsidR="002F4C4F" w:rsidRPr="00F96A2D" w:rsidRDefault="002F4C4F" w:rsidP="00F96A2D">
                  <w:pPr>
                    <w:jc w:val="center"/>
                    <w:rPr>
                      <w:b/>
                      <w:sz w:val="26"/>
                      <w:szCs w:val="26"/>
                    </w:rPr>
                  </w:pPr>
                  <w:r>
                    <w:rPr>
                      <w:b/>
                      <w:sz w:val="26"/>
                      <w:szCs w:val="26"/>
                    </w:rPr>
                    <w:t xml:space="preserve">la </w:t>
                  </w:r>
                  <w:r w:rsidRPr="00F96A2D">
                    <w:rPr>
                      <w:b/>
                      <w:sz w:val="26"/>
                      <w:szCs w:val="26"/>
                    </w:rPr>
                    <w:t>SIS</w:t>
                  </w:r>
                </w:p>
              </w:txbxContent>
            </v:textbox>
          </v:oval>
        </w:pict>
      </w: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3A352C" w:rsidP="00924F4F">
      <w:pPr>
        <w:pStyle w:val="Title"/>
        <w:pBdr>
          <w:bottom w:val="none" w:sz="0" w:space="0" w:color="auto"/>
        </w:pBdr>
        <w:jc w:val="center"/>
        <w:rPr>
          <w:b/>
          <w:color w:val="C00000"/>
        </w:rPr>
      </w:pPr>
      <w:r>
        <w:rPr>
          <w:noProof/>
          <w:lang w:eastAsia="es-ES"/>
        </w:rPr>
        <w:pict>
          <v:oval id="_x0000_s1188" style="position:absolute;left:0;text-align:left;margin-left:315.3pt;margin-top:.85pt;width:175.95pt;height:97.9pt;z-index:251811840" fillcolor="#002060" strokecolor="#b2a1c7 [1943]" strokeweight="1pt">
            <v:fill color2="#e5dfec [663]"/>
            <v:shadow on="t" type="perspective" color="#3f3151 [1607]" opacity=".5" offset="1pt" offset2="-3pt"/>
            <v:textbox style="mso-next-textbox:#_x0000_s1188">
              <w:txbxContent>
                <w:p w:rsidR="002F4C4F" w:rsidRPr="008939F2" w:rsidRDefault="002F4C4F" w:rsidP="00404E60">
                  <w:pPr>
                    <w:jc w:val="center"/>
                    <w:rPr>
                      <w:b/>
                      <w:sz w:val="26"/>
                      <w:szCs w:val="26"/>
                    </w:rPr>
                  </w:pPr>
                  <w:r w:rsidRPr="008939F2">
                    <w:rPr>
                      <w:b/>
                      <w:sz w:val="26"/>
                      <w:szCs w:val="26"/>
                    </w:rPr>
                    <w:t>Agilizar los p</w:t>
                  </w:r>
                  <w:r>
                    <w:rPr>
                      <w:b/>
                      <w:sz w:val="26"/>
                      <w:szCs w:val="26"/>
                    </w:rPr>
                    <w:t>rocesos llevados a cabo por la C</w:t>
                  </w:r>
                  <w:r w:rsidRPr="008939F2">
                    <w:rPr>
                      <w:b/>
                      <w:sz w:val="26"/>
                      <w:szCs w:val="26"/>
                    </w:rPr>
                    <w:t>onsultoría Jurídica</w:t>
                  </w:r>
                </w:p>
              </w:txbxContent>
            </v:textbox>
          </v:oval>
        </w:pict>
      </w:r>
      <w:r>
        <w:rPr>
          <w:b/>
          <w:noProof/>
          <w:color w:val="C00000"/>
          <w:sz w:val="56"/>
          <w:szCs w:val="56"/>
          <w:lang w:eastAsia="es-ES"/>
        </w:rPr>
        <w:pict>
          <v:oval id="_x0000_s1125" style="position:absolute;left:0;text-align:left;margin-left:149.25pt;margin-top:18.5pt;width:139.85pt;height:86.95pt;z-index:251748352" fillcolor="#002060" strokecolor="#95b3d7 [1940]" strokeweight="1pt">
            <v:fill color2="#b8cce4 [1300]"/>
            <v:shadow on="t" type="perspective" color="#243f60 [1604]" opacity=".5" offset="1pt" offset2="-3pt"/>
            <v:textbox style="mso-next-textbox:#_x0000_s1125">
              <w:txbxContent>
                <w:p w:rsidR="002F4C4F" w:rsidRDefault="002F4C4F" w:rsidP="008939F2">
                  <w:pPr>
                    <w:jc w:val="center"/>
                    <w:rPr>
                      <w:b/>
                      <w:sz w:val="26"/>
                      <w:szCs w:val="26"/>
                    </w:rPr>
                  </w:pPr>
                  <w:r w:rsidRPr="009E61AB">
                    <w:rPr>
                      <w:b/>
                      <w:sz w:val="26"/>
                      <w:szCs w:val="26"/>
                    </w:rPr>
                    <w:t>Forta</w:t>
                  </w:r>
                  <w:r>
                    <w:rPr>
                      <w:b/>
                      <w:sz w:val="26"/>
                      <w:szCs w:val="26"/>
                    </w:rPr>
                    <w:t xml:space="preserve">lecer </w:t>
                  </w:r>
                </w:p>
                <w:p w:rsidR="002F4C4F" w:rsidRPr="009E61AB" w:rsidRDefault="002F4C4F" w:rsidP="00B25E2D">
                  <w:pPr>
                    <w:jc w:val="center"/>
                    <w:rPr>
                      <w:b/>
                      <w:sz w:val="26"/>
                      <w:szCs w:val="26"/>
                    </w:rPr>
                  </w:pPr>
                  <w:r>
                    <w:rPr>
                      <w:b/>
                      <w:sz w:val="26"/>
                      <w:szCs w:val="26"/>
                    </w:rPr>
                    <w:t>la transparencia de la SIS</w:t>
                  </w:r>
                </w:p>
              </w:txbxContent>
            </v:textbox>
          </v:oval>
        </w:pict>
      </w:r>
    </w:p>
    <w:p w:rsidR="006C205B" w:rsidRDefault="003A352C" w:rsidP="00924F4F">
      <w:pPr>
        <w:pStyle w:val="Title"/>
        <w:pBdr>
          <w:bottom w:val="none" w:sz="0" w:space="0" w:color="auto"/>
        </w:pBdr>
        <w:jc w:val="center"/>
        <w:rPr>
          <w:b/>
          <w:color w:val="C00000"/>
        </w:rPr>
      </w:pPr>
      <w:r>
        <w:rPr>
          <w:b/>
          <w:noProof/>
          <w:color w:val="C00000"/>
          <w:sz w:val="56"/>
          <w:szCs w:val="56"/>
          <w:lang w:eastAsia="es-ES"/>
        </w:rPr>
        <w:pict>
          <v:shape id="_x0000_s1077" type="#_x0000_t13" style="position:absolute;left:0;text-align:left;margin-left:-52.2pt;margin-top:15.85pt;width:194.3pt;height:139.85pt;z-index:251707392" fillcolor="white [3212]" strokecolor="#d99594 [1941]" strokeweight="1pt">
            <v:fill color2="#f2dbdb [661]"/>
            <v:shadow on="t" type="perspective" color="#622423 [1605]" opacity=".5" offset="1pt" offset2="-3pt"/>
            <v:textbox style="mso-next-textbox:#_x0000_s1077">
              <w:txbxContent>
                <w:p w:rsidR="002F4C4F" w:rsidRPr="00677D0C" w:rsidRDefault="002F4C4F" w:rsidP="00677D0C">
                  <w:pPr>
                    <w:spacing w:before="240"/>
                    <w:rPr>
                      <w:rFonts w:ascii="Arial Black" w:hAnsi="Arial Black"/>
                      <w:b/>
                      <w:sz w:val="26"/>
                      <w:szCs w:val="26"/>
                    </w:rPr>
                  </w:pPr>
                  <w:r w:rsidRPr="00677D0C">
                    <w:rPr>
                      <w:rFonts w:ascii="Arial Black" w:hAnsi="Arial Black"/>
                      <w:b/>
                      <w:sz w:val="26"/>
                      <w:szCs w:val="26"/>
                    </w:rPr>
                    <w:t>FORTALECIMIENTO</w:t>
                  </w:r>
                </w:p>
                <w:p w:rsidR="002F4C4F" w:rsidRDefault="002F4C4F" w:rsidP="00B51C96">
                  <w:pPr>
                    <w:rPr>
                      <w:rFonts w:ascii="Arial Black" w:hAnsi="Arial Black"/>
                      <w:b/>
                      <w:sz w:val="26"/>
                      <w:szCs w:val="26"/>
                    </w:rPr>
                  </w:pPr>
                  <w:r w:rsidRPr="00677D0C">
                    <w:rPr>
                      <w:rFonts w:ascii="Arial Black" w:hAnsi="Arial Black"/>
                      <w:b/>
                      <w:sz w:val="26"/>
                      <w:szCs w:val="26"/>
                    </w:rPr>
                    <w:t xml:space="preserve">DE LA IMAGEN </w:t>
                  </w:r>
                </w:p>
                <w:p w:rsidR="002F4C4F" w:rsidRPr="00677D0C" w:rsidRDefault="002F4C4F" w:rsidP="00B51C96">
                  <w:pPr>
                    <w:rPr>
                      <w:rFonts w:ascii="Arial Black" w:hAnsi="Arial Black"/>
                      <w:b/>
                      <w:sz w:val="26"/>
                      <w:szCs w:val="26"/>
                    </w:rPr>
                  </w:pPr>
                  <w:r w:rsidRPr="00677D0C">
                    <w:rPr>
                      <w:rFonts w:ascii="Arial Black" w:hAnsi="Arial Black"/>
                      <w:b/>
                      <w:sz w:val="26"/>
                      <w:szCs w:val="26"/>
                    </w:rPr>
                    <w:t>DE LA SIS</w:t>
                  </w:r>
                </w:p>
              </w:txbxContent>
            </v:textbox>
          </v:shape>
        </w:pict>
      </w:r>
      <w:r>
        <w:rPr>
          <w:noProof/>
          <w:lang w:eastAsia="es-ES"/>
        </w:rPr>
        <w:pict>
          <v:roundrect id="_x0000_s1068" style="position:absolute;left:0;text-align:left;margin-left:-60.3pt;margin-top:2.1pt;width:555.7pt;height:184.85pt;z-index:251699200" arcsize="10923f" fillcolor="#c00000" stroked="f" strokeweight="0">
            <v:fill color2="#923633 [2373]"/>
            <v:shadow on="t" type="perspective" color="#622423 [1605]" offset="1pt" offset2="-3pt"/>
          </v:roundrect>
        </w:pict>
      </w:r>
    </w:p>
    <w:p w:rsidR="006C205B" w:rsidRDefault="003A352C" w:rsidP="00924F4F">
      <w:pPr>
        <w:pStyle w:val="Title"/>
        <w:pBdr>
          <w:bottom w:val="none" w:sz="0" w:space="0" w:color="auto"/>
        </w:pBdr>
        <w:jc w:val="center"/>
        <w:rPr>
          <w:b/>
          <w:color w:val="C00000"/>
        </w:rPr>
      </w:pPr>
      <w:r>
        <w:rPr>
          <w:b/>
          <w:noProof/>
          <w:color w:val="C00000"/>
          <w:sz w:val="56"/>
          <w:szCs w:val="56"/>
          <w:lang w:eastAsia="es-ES"/>
        </w:rPr>
        <w:pict>
          <v:oval id="_x0000_s1072" style="position:absolute;left:0;text-align:left;margin-left:249.65pt;margin-top:16.65pt;width:130.4pt;height:84.9pt;z-index:251702272" fillcolor="white [3212]" strokecolor="#8064a2 [3207]" strokeweight="1pt">
            <v:fill color2="#8064a2 [3207]"/>
            <v:shadow on="t" type="perspective" color="#3f3151 [1607]" offset="1pt" offset2="-3pt"/>
            <v:textbox style="mso-next-textbox:#_x0000_s1072">
              <w:txbxContent>
                <w:p w:rsidR="002F4C4F" w:rsidRPr="008939F2" w:rsidRDefault="002F4C4F" w:rsidP="00793A59">
                  <w:pPr>
                    <w:jc w:val="center"/>
                    <w:rPr>
                      <w:b/>
                      <w:sz w:val="26"/>
                      <w:szCs w:val="26"/>
                    </w:rPr>
                  </w:pPr>
                  <w:r w:rsidRPr="008939F2">
                    <w:rPr>
                      <w:b/>
                      <w:sz w:val="26"/>
                      <w:szCs w:val="26"/>
                    </w:rPr>
                    <w:t>Crear un código de imagen</w:t>
                  </w:r>
                </w:p>
              </w:txbxContent>
            </v:textbox>
          </v:oval>
        </w:pict>
      </w:r>
    </w:p>
    <w:p w:rsidR="006C205B" w:rsidRDefault="006C205B" w:rsidP="00924F4F">
      <w:pPr>
        <w:pStyle w:val="Title"/>
        <w:pBdr>
          <w:bottom w:val="none" w:sz="0" w:space="0" w:color="auto"/>
        </w:pBdr>
        <w:jc w:val="center"/>
        <w:rPr>
          <w:b/>
          <w:color w:val="C00000"/>
        </w:rPr>
      </w:pPr>
    </w:p>
    <w:p w:rsidR="006C205B" w:rsidRDefault="003A352C" w:rsidP="00924F4F">
      <w:pPr>
        <w:pStyle w:val="Title"/>
        <w:pBdr>
          <w:bottom w:val="none" w:sz="0" w:space="0" w:color="auto"/>
        </w:pBdr>
        <w:jc w:val="center"/>
        <w:rPr>
          <w:b/>
          <w:color w:val="C00000"/>
        </w:rPr>
      </w:pPr>
      <w:r>
        <w:rPr>
          <w:b/>
          <w:noProof/>
          <w:color w:val="C00000"/>
          <w:sz w:val="56"/>
          <w:szCs w:val="56"/>
          <w:lang w:eastAsia="es-ES"/>
        </w:rPr>
        <w:pict>
          <v:oval id="_x0000_s1076" style="position:absolute;left:0;text-align:left;margin-left:326.95pt;margin-top:13.6pt;width:152.9pt;height:97.9pt;z-index:251706368" fillcolor="#002060" strokecolor="#d99594 [1941]" strokeweight="1pt">
            <v:fill color2="#f2dbdb [661]"/>
            <v:shadow on="t" type="perspective" color="#622423 [1605]" opacity=".5" offset="1pt" offset2="-3pt"/>
            <v:textbox style="mso-next-textbox:#_x0000_s1076">
              <w:txbxContent>
                <w:p w:rsidR="002F4C4F" w:rsidRDefault="002F4C4F" w:rsidP="008939F2">
                  <w:pPr>
                    <w:jc w:val="center"/>
                    <w:rPr>
                      <w:b/>
                      <w:sz w:val="26"/>
                      <w:szCs w:val="26"/>
                    </w:rPr>
                  </w:pPr>
                  <w:r w:rsidRPr="008939F2">
                    <w:rPr>
                      <w:b/>
                      <w:sz w:val="26"/>
                      <w:szCs w:val="26"/>
                    </w:rPr>
                    <w:t xml:space="preserve">Mantener </w:t>
                  </w:r>
                </w:p>
                <w:p w:rsidR="002F4C4F" w:rsidRPr="008939F2" w:rsidRDefault="002F4C4F" w:rsidP="004A2F92">
                  <w:pPr>
                    <w:jc w:val="center"/>
                    <w:rPr>
                      <w:b/>
                      <w:sz w:val="26"/>
                      <w:szCs w:val="26"/>
                    </w:rPr>
                  </w:pPr>
                  <w:r w:rsidRPr="008939F2">
                    <w:rPr>
                      <w:b/>
                      <w:sz w:val="26"/>
                      <w:szCs w:val="26"/>
                    </w:rPr>
                    <w:t>la c</w:t>
                  </w:r>
                  <w:r>
                    <w:rPr>
                      <w:b/>
                      <w:sz w:val="26"/>
                      <w:szCs w:val="26"/>
                    </w:rPr>
                    <w:t xml:space="preserve">apacitación y motivación </w:t>
                  </w:r>
                  <w:r w:rsidRPr="008939F2">
                    <w:rPr>
                      <w:b/>
                      <w:sz w:val="26"/>
                      <w:szCs w:val="26"/>
                    </w:rPr>
                    <w:t>cont</w:t>
                  </w:r>
                  <w:r>
                    <w:rPr>
                      <w:b/>
                      <w:sz w:val="26"/>
                      <w:szCs w:val="26"/>
                    </w:rPr>
                    <w:t>i</w:t>
                  </w:r>
                  <w:r w:rsidRPr="008939F2">
                    <w:rPr>
                      <w:b/>
                      <w:sz w:val="26"/>
                      <w:szCs w:val="26"/>
                    </w:rPr>
                    <w:t>n</w:t>
                  </w:r>
                  <w:r>
                    <w:rPr>
                      <w:b/>
                      <w:sz w:val="26"/>
                      <w:szCs w:val="26"/>
                    </w:rPr>
                    <w:t>u</w:t>
                  </w:r>
                  <w:r w:rsidRPr="008939F2">
                    <w:rPr>
                      <w:b/>
                      <w:sz w:val="26"/>
                      <w:szCs w:val="26"/>
                    </w:rPr>
                    <w:t>a</w:t>
                  </w:r>
                </w:p>
              </w:txbxContent>
            </v:textbox>
          </v:oval>
        </w:pict>
      </w:r>
      <w:r>
        <w:rPr>
          <w:b/>
          <w:noProof/>
          <w:color w:val="C00000"/>
          <w:sz w:val="56"/>
          <w:szCs w:val="56"/>
          <w:lang w:eastAsia="es-ES"/>
        </w:rPr>
        <w:pict>
          <v:oval id="_x0000_s1071" style="position:absolute;left:0;text-align:left;margin-left:152.15pt;margin-top:19.15pt;width:144.95pt;height:86.25pt;z-index:251701248" fillcolor="#002060" strokecolor="#666 [1936]" strokeweight="1pt">
            <v:fill color2="#ccc [656]"/>
            <v:shadow on="t" type="perspective" color="#7f7f7f [1601]" opacity=".5" offset="1pt" offset2="-3pt"/>
            <v:textbox style="mso-next-textbox:#_x0000_s1071">
              <w:txbxContent>
                <w:p w:rsidR="002F4C4F" w:rsidRDefault="002F4C4F" w:rsidP="008939F2">
                  <w:pPr>
                    <w:jc w:val="center"/>
                    <w:rPr>
                      <w:b/>
                      <w:sz w:val="26"/>
                      <w:szCs w:val="26"/>
                    </w:rPr>
                  </w:pPr>
                  <w:r w:rsidRPr="008939F2">
                    <w:rPr>
                      <w:b/>
                      <w:sz w:val="26"/>
                      <w:szCs w:val="26"/>
                    </w:rPr>
                    <w:t xml:space="preserve">Adecuar </w:t>
                  </w:r>
                </w:p>
                <w:p w:rsidR="002F4C4F" w:rsidRPr="008939F2" w:rsidRDefault="002F4C4F" w:rsidP="008939F2">
                  <w:pPr>
                    <w:jc w:val="center"/>
                    <w:rPr>
                      <w:b/>
                      <w:sz w:val="26"/>
                      <w:szCs w:val="26"/>
                    </w:rPr>
                  </w:pPr>
                  <w:r w:rsidRPr="008939F2">
                    <w:rPr>
                      <w:b/>
                      <w:sz w:val="26"/>
                      <w:szCs w:val="26"/>
                    </w:rPr>
                    <w:t xml:space="preserve">el mobiliario y la planta física </w:t>
                  </w:r>
                </w:p>
              </w:txbxContent>
            </v:textbox>
          </v:oval>
        </w:pict>
      </w: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6C205B" w:rsidP="00924F4F">
      <w:pPr>
        <w:pStyle w:val="Title"/>
        <w:pBdr>
          <w:bottom w:val="none" w:sz="0" w:space="0" w:color="auto"/>
        </w:pBdr>
        <w:jc w:val="center"/>
        <w:rPr>
          <w:b/>
          <w:color w:val="C00000"/>
        </w:rPr>
      </w:pPr>
    </w:p>
    <w:p w:rsidR="006C205B" w:rsidRDefault="003A352C" w:rsidP="00924F4F">
      <w:pPr>
        <w:pStyle w:val="Title"/>
        <w:pBdr>
          <w:bottom w:val="none" w:sz="0" w:space="0" w:color="auto"/>
        </w:pBdr>
        <w:jc w:val="center"/>
        <w:rPr>
          <w:b/>
          <w:color w:val="C00000"/>
        </w:rPr>
      </w:pPr>
      <w:r>
        <w:rPr>
          <w:noProof/>
          <w:lang w:eastAsia="es-ES"/>
        </w:rPr>
        <w:pict>
          <v:oval id="_x0000_s1206" style="position:absolute;left:0;text-align:left;margin-left:227.05pt;margin-top:27.35pt;width:213.9pt;height:72.75pt;z-index:251826176" fillcolor="white [3212]" strokecolor="#666 [1936]" strokeweight="1pt">
            <v:fill color2="#ccc [656]"/>
            <v:shadow on="t" type="perspective" color="#7f7f7f [1601]" opacity=".5" offset="1pt" offset2="-3pt"/>
            <v:textbox style="mso-next-textbox:#_x0000_s1206">
              <w:txbxContent>
                <w:p w:rsidR="002F4C4F" w:rsidRPr="00DB5CA4" w:rsidRDefault="002F4C4F" w:rsidP="00DB5CA4">
                  <w:pPr>
                    <w:jc w:val="center"/>
                    <w:rPr>
                      <w:b/>
                      <w:sz w:val="26"/>
                      <w:szCs w:val="26"/>
                    </w:rPr>
                  </w:pPr>
                  <w:r w:rsidRPr="00DB5CA4">
                    <w:rPr>
                      <w:b/>
                      <w:sz w:val="26"/>
                      <w:szCs w:val="26"/>
                    </w:rPr>
                    <w:t>Fiscalizar el cumplimiento de las normativas</w:t>
                  </w:r>
                  <w:r>
                    <w:rPr>
                      <w:b/>
                      <w:sz w:val="26"/>
                      <w:szCs w:val="26"/>
                    </w:rPr>
                    <w:t xml:space="preserve"> en  materia </w:t>
                  </w:r>
                  <w:r w:rsidRPr="00DB5CA4">
                    <w:rPr>
                      <w:b/>
                      <w:sz w:val="26"/>
                      <w:szCs w:val="26"/>
                    </w:rPr>
                    <w:t>de LA</w:t>
                  </w:r>
                </w:p>
              </w:txbxContent>
            </v:textbox>
          </v:oval>
        </w:pict>
      </w:r>
      <w:r>
        <w:rPr>
          <w:noProof/>
          <w:lang w:eastAsia="es-ES"/>
        </w:rPr>
        <w:pict>
          <v:roundrect id="_x0000_s1202" style="position:absolute;left:0;text-align:left;margin-left:-40.05pt;margin-top:36.4pt;width:522pt;height:218.35pt;z-index:251822080" arcsize="10923f" fillcolor="#002060" stroked="f" strokeweight="0">
            <v:fill color2="#923633 [2373]"/>
            <v:shadow on="t" type="perspective" color="#622423 [1605]" offset="1pt" offset2="-3pt"/>
          </v:roundrect>
        </w:pict>
      </w:r>
    </w:p>
    <w:p w:rsidR="00617C0B" w:rsidRDefault="00617C0B" w:rsidP="00617C0B"/>
    <w:p w:rsidR="00617C0B" w:rsidRDefault="003A352C" w:rsidP="00617C0B">
      <w:r>
        <w:rPr>
          <w:noProof/>
          <w:lang w:eastAsia="es-ES"/>
        </w:rPr>
        <w:pict>
          <v:shape id="_x0000_s1204" type="#_x0000_t13" style="position:absolute;margin-left:-55.9pt;margin-top:7.1pt;width:205.4pt;height:163.85pt;z-index:251824128" fillcolor="white [3212]" strokecolor="#d99594 [1941]" strokeweight="1pt">
            <v:fill color2="#f2dbdb [661]"/>
            <v:shadow on="t" type="perspective" color="#622423 [1605]" opacity=".5" offset="1pt" offset2="-3pt"/>
            <v:textbox style="mso-next-textbox:#_x0000_s1204">
              <w:txbxContent>
                <w:p w:rsidR="002F4C4F" w:rsidRDefault="002F4C4F" w:rsidP="00DB5CA4">
                  <w:pPr>
                    <w:rPr>
                      <w:rFonts w:ascii="Arial Black" w:hAnsi="Arial Black"/>
                      <w:b/>
                      <w:sz w:val="22"/>
                      <w:szCs w:val="22"/>
                    </w:rPr>
                  </w:pPr>
                  <w:r>
                    <w:rPr>
                      <w:rFonts w:ascii="Arial Black" w:hAnsi="Arial Black"/>
                      <w:b/>
                      <w:sz w:val="22"/>
                      <w:szCs w:val="22"/>
                    </w:rPr>
                    <w:t>IMPLEMENTACIÓN</w:t>
                  </w:r>
                </w:p>
                <w:p w:rsidR="002F4C4F" w:rsidRDefault="002F4C4F" w:rsidP="00DB5CA4">
                  <w:pPr>
                    <w:rPr>
                      <w:rFonts w:ascii="Arial Black" w:hAnsi="Arial Black"/>
                      <w:b/>
                      <w:sz w:val="22"/>
                      <w:szCs w:val="22"/>
                    </w:rPr>
                  </w:pPr>
                  <w:r w:rsidRPr="00DB5CA4">
                    <w:rPr>
                      <w:rFonts w:ascii="Arial Black" w:hAnsi="Arial Black"/>
                      <w:b/>
                      <w:sz w:val="22"/>
                      <w:szCs w:val="22"/>
                    </w:rPr>
                    <w:t>DE LA RESOLUCI</w:t>
                  </w:r>
                  <w:r>
                    <w:rPr>
                      <w:rFonts w:ascii="Arial Black" w:hAnsi="Arial Black"/>
                      <w:b/>
                      <w:sz w:val="22"/>
                      <w:szCs w:val="22"/>
                    </w:rPr>
                    <w:t>Ó</w:t>
                  </w:r>
                  <w:r w:rsidRPr="00DB5CA4">
                    <w:rPr>
                      <w:rFonts w:ascii="Arial Black" w:hAnsi="Arial Black"/>
                      <w:b/>
                      <w:sz w:val="22"/>
                      <w:szCs w:val="22"/>
                    </w:rPr>
                    <w:t xml:space="preserve">N QUE CREA LA UNIDAD </w:t>
                  </w:r>
                </w:p>
                <w:p w:rsidR="002F4C4F" w:rsidRPr="00DB5CA4" w:rsidRDefault="002F4C4F" w:rsidP="00DB5CA4">
                  <w:pPr>
                    <w:rPr>
                      <w:rFonts w:ascii="Arial Black" w:hAnsi="Arial Black"/>
                      <w:b/>
                      <w:sz w:val="22"/>
                      <w:szCs w:val="22"/>
                    </w:rPr>
                  </w:pPr>
                  <w:r>
                    <w:rPr>
                      <w:rFonts w:ascii="Arial Black" w:hAnsi="Arial Black"/>
                      <w:b/>
                      <w:sz w:val="22"/>
                      <w:szCs w:val="22"/>
                    </w:rPr>
                    <w:t xml:space="preserve">DE </w:t>
                  </w:r>
                  <w:r w:rsidRPr="00DB5CA4">
                    <w:rPr>
                      <w:rFonts w:ascii="Arial Black" w:hAnsi="Arial Black"/>
                      <w:b/>
                      <w:sz w:val="22"/>
                      <w:szCs w:val="22"/>
                    </w:rPr>
                    <w:t>PREVENCI</w:t>
                  </w:r>
                  <w:r>
                    <w:rPr>
                      <w:rFonts w:ascii="Arial Black" w:hAnsi="Arial Black"/>
                      <w:b/>
                      <w:sz w:val="22"/>
                      <w:szCs w:val="22"/>
                    </w:rPr>
                    <w:t>Ó</w:t>
                  </w:r>
                  <w:r w:rsidRPr="00DB5CA4">
                    <w:rPr>
                      <w:rFonts w:ascii="Arial Black" w:hAnsi="Arial Black"/>
                      <w:b/>
                      <w:sz w:val="22"/>
                      <w:szCs w:val="22"/>
                    </w:rPr>
                    <w:t>N DE LAVADO DE ACTIVOS</w:t>
                  </w:r>
                </w:p>
              </w:txbxContent>
            </v:textbox>
          </v:shape>
        </w:pict>
      </w:r>
    </w:p>
    <w:p w:rsidR="00617C0B" w:rsidRDefault="003A352C" w:rsidP="00617C0B">
      <w:r>
        <w:rPr>
          <w:noProof/>
          <w:lang w:val="en-US"/>
        </w:rPr>
        <w:pict>
          <v:oval id="_x0000_s1232" style="position:absolute;margin-left:356.1pt;margin-top:6.95pt;width:153.1pt;height:119.5pt;z-index:251847680" fillcolor="#c00000" strokecolor="#8064a2 [3207]" strokeweight="1pt">
            <v:fill color2="#8064a2 [3207]"/>
            <v:shadow on="t" type="perspective" color="#3f3151 [1607]" offset="1pt" offset2="-3pt"/>
            <v:textbox style="mso-next-textbox:#_x0000_s1232">
              <w:txbxContent>
                <w:p w:rsidR="002F4C4F" w:rsidRPr="00154BB2" w:rsidRDefault="002F4C4F" w:rsidP="00582BE0">
                  <w:pPr>
                    <w:jc w:val="center"/>
                    <w:rPr>
                      <w:b/>
                      <w:sz w:val="26"/>
                      <w:szCs w:val="26"/>
                    </w:rPr>
                  </w:pPr>
                  <w:r>
                    <w:rPr>
                      <w:b/>
                      <w:sz w:val="26"/>
                      <w:szCs w:val="26"/>
                    </w:rPr>
                    <w:t>Mejorar el levantamiento de datos para la elaboración de estadísticas</w:t>
                  </w:r>
                </w:p>
              </w:txbxContent>
            </v:textbox>
          </v:oval>
        </w:pict>
      </w:r>
      <w:r>
        <w:rPr>
          <w:noProof/>
          <w:lang w:val="en-US"/>
        </w:rPr>
        <w:pict>
          <v:oval id="_x0000_s1231" style="position:absolute;margin-left:155.75pt;margin-top:6.95pt;width:153.1pt;height:119.5pt;z-index:251846656" fillcolor="#c00000" strokecolor="#8064a2 [3207]" strokeweight="1pt">
            <v:fill color2="#8064a2 [3207]"/>
            <v:shadow on="t" type="perspective" color="#3f3151 [1607]" offset="1pt" offset2="-3pt"/>
            <v:textbox style="mso-next-textbox:#_x0000_s1231">
              <w:txbxContent>
                <w:p w:rsidR="002F4C4F" w:rsidRPr="00154BB2" w:rsidRDefault="002F4C4F" w:rsidP="00582BE0">
                  <w:pPr>
                    <w:jc w:val="center"/>
                    <w:rPr>
                      <w:b/>
                      <w:sz w:val="26"/>
                      <w:szCs w:val="26"/>
                    </w:rPr>
                  </w:pPr>
                  <w:r>
                    <w:rPr>
                      <w:b/>
                      <w:sz w:val="26"/>
                      <w:szCs w:val="26"/>
                    </w:rPr>
                    <w:t>Poner en funcionamiento el Departamento de Prevención de LA de la SIS</w:t>
                  </w:r>
                </w:p>
              </w:txbxContent>
            </v:textbox>
          </v:oval>
        </w:pict>
      </w:r>
    </w:p>
    <w:p w:rsidR="00617C0B" w:rsidRDefault="00617C0B" w:rsidP="00617C0B"/>
    <w:p w:rsidR="00585C2E" w:rsidRDefault="00585C2E" w:rsidP="00617C0B"/>
    <w:p w:rsidR="00B03380" w:rsidRDefault="00B03380" w:rsidP="00617C0B"/>
    <w:p w:rsidR="00585C2E" w:rsidRDefault="00585C2E" w:rsidP="00617C0B"/>
    <w:p w:rsidR="00F02B7D" w:rsidRDefault="00F02B7D" w:rsidP="00617C0B"/>
    <w:p w:rsidR="00F02B7D" w:rsidRDefault="003A352C" w:rsidP="00617C0B">
      <w:r>
        <w:rPr>
          <w:noProof/>
          <w:lang w:eastAsia="es-ES"/>
        </w:rPr>
        <w:pict>
          <v:oval id="_x0000_s1207" style="position:absolute;margin-left:227.05pt;margin-top:13.4pt;width:227.1pt;height:117pt;z-index:251827200" fillcolor="white [3212]" strokecolor="#666 [1936]" strokeweight="1pt">
            <v:fill color2="#ccc [656]"/>
            <v:shadow on="t" type="perspective" color="#7f7f7f [1601]" opacity=".5" offset="1pt" offset2="-3pt"/>
            <v:textbox style="mso-next-textbox:#_x0000_s1207">
              <w:txbxContent>
                <w:p w:rsidR="002F4C4F" w:rsidRPr="00DB5CA4" w:rsidRDefault="002F4C4F" w:rsidP="00DB5CA4">
                  <w:pPr>
                    <w:jc w:val="center"/>
                    <w:rPr>
                      <w:b/>
                      <w:sz w:val="26"/>
                      <w:szCs w:val="26"/>
                    </w:rPr>
                  </w:pPr>
                  <w:r w:rsidRPr="00DB5CA4">
                    <w:rPr>
                      <w:b/>
                      <w:sz w:val="26"/>
                      <w:szCs w:val="26"/>
                    </w:rPr>
                    <w:t>Crear mecanismos para identificación de beneficiarios finales, inclusión y exclusión de beneficiarios</w:t>
                  </w:r>
                </w:p>
              </w:txbxContent>
            </v:textbox>
          </v:oval>
        </w:pict>
      </w:r>
    </w:p>
    <w:p w:rsidR="00F02B7D" w:rsidRDefault="00F02B7D" w:rsidP="00617C0B"/>
    <w:p w:rsidR="00F02B7D" w:rsidRDefault="00F02B7D" w:rsidP="00617C0B"/>
    <w:p w:rsidR="00F02B7D" w:rsidRDefault="00F02B7D" w:rsidP="00617C0B"/>
    <w:p w:rsidR="00F02B7D" w:rsidRDefault="00F02B7D" w:rsidP="00617C0B"/>
    <w:p w:rsidR="00F02B7D" w:rsidRDefault="00F02B7D" w:rsidP="00617C0B"/>
    <w:p w:rsidR="00F02B7D" w:rsidRDefault="00F02B7D" w:rsidP="00617C0B"/>
    <w:p w:rsidR="00F02B7D" w:rsidRDefault="00F02B7D" w:rsidP="00617C0B"/>
    <w:p w:rsidR="00F02B7D" w:rsidRDefault="00F02B7D" w:rsidP="00617C0B"/>
    <w:p w:rsidR="00F02B7D" w:rsidRDefault="00F02B7D" w:rsidP="00617C0B"/>
    <w:p w:rsidR="00F02B7D" w:rsidRDefault="00F02B7D" w:rsidP="00617C0B"/>
    <w:p w:rsidR="00F02B7D" w:rsidRPr="00617C0B" w:rsidRDefault="00F02B7D" w:rsidP="00617C0B"/>
    <w:p w:rsidR="006C205B" w:rsidRDefault="006C205B" w:rsidP="00924F4F">
      <w:pPr>
        <w:pStyle w:val="Title"/>
        <w:pBdr>
          <w:bottom w:val="none" w:sz="0" w:space="0" w:color="auto"/>
        </w:pBdr>
        <w:jc w:val="center"/>
        <w:rPr>
          <w:b/>
          <w:color w:val="C00000"/>
        </w:rPr>
      </w:pPr>
    </w:p>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Default="00797AFC" w:rsidP="00797AFC"/>
    <w:p w:rsidR="00797AFC" w:rsidRPr="00797AFC" w:rsidRDefault="00797AFC" w:rsidP="00797AFC"/>
    <w:p w:rsidR="00797AFC" w:rsidRDefault="00797AFC" w:rsidP="00924F4F">
      <w:pPr>
        <w:pStyle w:val="Title"/>
        <w:pBdr>
          <w:bottom w:val="none" w:sz="0" w:space="0" w:color="auto"/>
        </w:pBdr>
        <w:jc w:val="center"/>
        <w:rPr>
          <w:b/>
          <w:color w:val="002060"/>
        </w:rPr>
      </w:pPr>
    </w:p>
    <w:p w:rsidR="00797AFC" w:rsidRDefault="00797AFC" w:rsidP="00924F4F">
      <w:pPr>
        <w:pStyle w:val="Title"/>
        <w:pBdr>
          <w:bottom w:val="none" w:sz="0" w:space="0" w:color="auto"/>
        </w:pBdr>
        <w:jc w:val="center"/>
        <w:rPr>
          <w:b/>
          <w:color w:val="002060"/>
        </w:rPr>
      </w:pPr>
    </w:p>
    <w:p w:rsidR="00797AFC" w:rsidRDefault="00797AFC" w:rsidP="00924F4F">
      <w:pPr>
        <w:pStyle w:val="Title"/>
        <w:pBdr>
          <w:bottom w:val="none" w:sz="0" w:space="0" w:color="auto"/>
        </w:pBdr>
        <w:jc w:val="center"/>
        <w:rPr>
          <w:b/>
          <w:color w:val="002060"/>
        </w:rPr>
      </w:pPr>
    </w:p>
    <w:p w:rsidR="00797AFC" w:rsidRDefault="00797AFC" w:rsidP="00924F4F">
      <w:pPr>
        <w:pStyle w:val="Title"/>
        <w:pBdr>
          <w:bottom w:val="none" w:sz="0" w:space="0" w:color="auto"/>
        </w:pBdr>
        <w:jc w:val="center"/>
        <w:rPr>
          <w:b/>
          <w:color w:val="002060"/>
        </w:rPr>
      </w:pPr>
    </w:p>
    <w:p w:rsidR="00797AFC" w:rsidRDefault="00797AFC" w:rsidP="00924F4F">
      <w:pPr>
        <w:pStyle w:val="Title"/>
        <w:pBdr>
          <w:bottom w:val="none" w:sz="0" w:space="0" w:color="auto"/>
        </w:pBdr>
        <w:jc w:val="center"/>
        <w:rPr>
          <w:b/>
          <w:color w:val="002060"/>
        </w:rPr>
      </w:pPr>
    </w:p>
    <w:p w:rsidR="00797AFC" w:rsidRDefault="00797AFC" w:rsidP="00924F4F">
      <w:pPr>
        <w:pStyle w:val="Title"/>
        <w:pBdr>
          <w:bottom w:val="none" w:sz="0" w:space="0" w:color="auto"/>
        </w:pBdr>
        <w:jc w:val="center"/>
        <w:rPr>
          <w:b/>
          <w:color w:val="002060"/>
        </w:rPr>
      </w:pPr>
    </w:p>
    <w:p w:rsidR="00797AFC" w:rsidRDefault="00797AFC" w:rsidP="00924F4F">
      <w:pPr>
        <w:pStyle w:val="Title"/>
        <w:pBdr>
          <w:bottom w:val="none" w:sz="0" w:space="0" w:color="auto"/>
        </w:pBdr>
        <w:jc w:val="center"/>
        <w:rPr>
          <w:b/>
          <w:color w:val="002060"/>
        </w:rPr>
      </w:pPr>
    </w:p>
    <w:p w:rsidR="00444FF9" w:rsidRDefault="00924F4F" w:rsidP="00924F4F">
      <w:pPr>
        <w:pStyle w:val="Title"/>
        <w:pBdr>
          <w:bottom w:val="none" w:sz="0" w:space="0" w:color="auto"/>
        </w:pBdr>
        <w:jc w:val="center"/>
        <w:rPr>
          <w:b/>
          <w:color w:val="002060"/>
        </w:rPr>
      </w:pPr>
      <w:r w:rsidRPr="00DC2435">
        <w:rPr>
          <w:b/>
          <w:color w:val="002060"/>
        </w:rPr>
        <w:t xml:space="preserve">Tabla del </w:t>
      </w:r>
      <w:r w:rsidR="0033106A" w:rsidRPr="00DC2435">
        <w:rPr>
          <w:b/>
          <w:color w:val="002060"/>
        </w:rPr>
        <w:t>P</w:t>
      </w:r>
      <w:r w:rsidR="00EE5C2F" w:rsidRPr="00DC2435">
        <w:rPr>
          <w:b/>
          <w:color w:val="002060"/>
        </w:rPr>
        <w:t xml:space="preserve">lan </w:t>
      </w:r>
      <w:r w:rsidR="0033106A" w:rsidRPr="00DC2435">
        <w:rPr>
          <w:b/>
          <w:color w:val="002060"/>
        </w:rPr>
        <w:t>E</w:t>
      </w:r>
      <w:r w:rsidR="00EE5C2F" w:rsidRPr="00DC2435">
        <w:rPr>
          <w:b/>
          <w:color w:val="002060"/>
        </w:rPr>
        <w:t>stratégico</w:t>
      </w:r>
      <w:r w:rsidR="0033106A" w:rsidRPr="00DC2435">
        <w:rPr>
          <w:b/>
          <w:color w:val="002060"/>
        </w:rPr>
        <w:t xml:space="preserve"> </w:t>
      </w:r>
    </w:p>
    <w:p w:rsidR="00EE5C2F" w:rsidRPr="00DC2435" w:rsidRDefault="0033106A" w:rsidP="00924F4F">
      <w:pPr>
        <w:pStyle w:val="Title"/>
        <w:pBdr>
          <w:bottom w:val="none" w:sz="0" w:space="0" w:color="auto"/>
        </w:pBdr>
        <w:jc w:val="center"/>
        <w:rPr>
          <w:b/>
          <w:color w:val="002060"/>
        </w:rPr>
      </w:pPr>
      <w:r w:rsidRPr="00DC2435">
        <w:rPr>
          <w:b/>
          <w:color w:val="002060"/>
        </w:rPr>
        <w:t>por E</w:t>
      </w:r>
      <w:r w:rsidR="00924F4F" w:rsidRPr="00DC2435">
        <w:rPr>
          <w:b/>
          <w:color w:val="002060"/>
        </w:rPr>
        <w:t>jes</w:t>
      </w:r>
    </w:p>
    <w:p w:rsidR="00444FF9" w:rsidRDefault="008E706C" w:rsidP="00924F4F">
      <w:pPr>
        <w:pStyle w:val="Title"/>
        <w:pBdr>
          <w:bottom w:val="none" w:sz="0" w:space="0" w:color="auto"/>
        </w:pBdr>
        <w:jc w:val="center"/>
        <w:rPr>
          <w:b/>
          <w:color w:val="1F497D" w:themeColor="text2"/>
        </w:rPr>
      </w:pPr>
      <w:r w:rsidRPr="00DC2435">
        <w:rPr>
          <w:b/>
          <w:color w:val="002060"/>
        </w:rPr>
        <w:t>Superintendencia de Seguros</w:t>
      </w:r>
      <w:r w:rsidR="00EE5C2F" w:rsidRPr="00924F4F">
        <w:rPr>
          <w:b/>
          <w:color w:val="1F497D" w:themeColor="text2"/>
        </w:rPr>
        <w:t xml:space="preserve"> </w:t>
      </w:r>
    </w:p>
    <w:p w:rsidR="00AA560D" w:rsidRPr="00DC2435" w:rsidRDefault="00EE5C2F" w:rsidP="00924F4F">
      <w:pPr>
        <w:pStyle w:val="Title"/>
        <w:pBdr>
          <w:bottom w:val="none" w:sz="0" w:space="0" w:color="auto"/>
        </w:pBdr>
        <w:jc w:val="center"/>
        <w:rPr>
          <w:b/>
          <w:color w:val="C00000"/>
        </w:rPr>
      </w:pPr>
      <w:r w:rsidRPr="00DC2435">
        <w:rPr>
          <w:b/>
          <w:color w:val="C00000"/>
        </w:rPr>
        <w:t>2017-2021</w:t>
      </w:r>
    </w:p>
    <w:p w:rsidR="00AA560D" w:rsidRPr="008E706C" w:rsidRDefault="00AA560D" w:rsidP="00924F4F">
      <w:pPr>
        <w:pStyle w:val="Title"/>
        <w:pBdr>
          <w:bottom w:val="none" w:sz="0" w:space="0" w:color="auto"/>
        </w:pBdr>
        <w:jc w:val="center"/>
        <w:rPr>
          <w:b/>
          <w:color w:val="C00000"/>
        </w:rPr>
      </w:pPr>
    </w:p>
    <w:p w:rsidR="00AA560D" w:rsidRDefault="00AA560D" w:rsidP="00AA560D">
      <w:pPr>
        <w:pStyle w:val="Title"/>
        <w:pBdr>
          <w:bottom w:val="none" w:sz="0" w:space="0" w:color="auto"/>
        </w:pBdr>
        <w:rPr>
          <w:b/>
          <w:color w:val="C00000"/>
          <w:sz w:val="56"/>
          <w:szCs w:val="56"/>
        </w:rPr>
      </w:pPr>
    </w:p>
    <w:p w:rsidR="00AA560D" w:rsidRDefault="00AA560D" w:rsidP="00AA560D">
      <w:pPr>
        <w:pStyle w:val="Title"/>
        <w:pBdr>
          <w:bottom w:val="none" w:sz="0" w:space="0" w:color="auto"/>
        </w:pBdr>
        <w:rPr>
          <w:b/>
          <w:color w:val="C00000"/>
          <w:sz w:val="56"/>
          <w:szCs w:val="56"/>
        </w:rPr>
      </w:pPr>
    </w:p>
    <w:p w:rsidR="00AA560D" w:rsidRDefault="00AA560D" w:rsidP="00AA560D">
      <w:pPr>
        <w:pStyle w:val="Title"/>
        <w:pBdr>
          <w:bottom w:val="none" w:sz="0" w:space="0" w:color="auto"/>
        </w:pBdr>
        <w:rPr>
          <w:b/>
          <w:color w:val="C00000"/>
          <w:sz w:val="56"/>
          <w:szCs w:val="56"/>
        </w:rPr>
      </w:pPr>
    </w:p>
    <w:p w:rsidR="00AA560D" w:rsidRDefault="00AA560D" w:rsidP="00AA560D">
      <w:pPr>
        <w:pStyle w:val="Title"/>
        <w:pBdr>
          <w:bottom w:val="none" w:sz="0" w:space="0" w:color="auto"/>
        </w:pBdr>
        <w:rPr>
          <w:b/>
          <w:color w:val="C00000"/>
          <w:sz w:val="56"/>
          <w:szCs w:val="56"/>
        </w:rPr>
      </w:pPr>
    </w:p>
    <w:p w:rsidR="00B131FB" w:rsidRDefault="00B131FB" w:rsidP="001E3CF9">
      <w:pPr>
        <w:pStyle w:val="Title"/>
        <w:pBdr>
          <w:bottom w:val="none" w:sz="0" w:space="0" w:color="auto"/>
        </w:pBdr>
        <w:spacing w:before="960"/>
        <w:rPr>
          <w:b/>
          <w:color w:val="C00000"/>
          <w:sz w:val="56"/>
          <w:szCs w:val="56"/>
        </w:rPr>
        <w:sectPr w:rsidR="00B131FB" w:rsidSect="00EB295A">
          <w:headerReference w:type="even" r:id="rId15"/>
          <w:headerReference w:type="default" r:id="rId16"/>
          <w:footerReference w:type="even" r:id="rId17"/>
          <w:footerReference w:type="default" r:id="rId18"/>
          <w:headerReference w:type="first" r:id="rId19"/>
          <w:footerReference w:type="first" r:id="rId20"/>
          <w:pgSz w:w="12240" w:h="15840" w:code="1"/>
          <w:pgMar w:top="1417" w:right="1701" w:bottom="1417" w:left="1701" w:header="708" w:footer="708" w:gutter="0"/>
          <w:cols w:space="708"/>
          <w:docGrid w:linePitch="360"/>
        </w:sectPr>
      </w:pPr>
    </w:p>
    <w:p w:rsidR="00FD63D6" w:rsidRDefault="003A352C">
      <w:r>
        <w:rPr>
          <w:noProof/>
          <w:lang w:eastAsia="es-ES"/>
        </w:rPr>
        <w:lastRenderedPageBreak/>
        <w:pict>
          <v:roundrect id="_x0000_s1196" style="position:absolute;margin-left:547.65pt;margin-top:215.4pt;width:182.2pt;height:80.15pt;z-index:251815936" arcsize="10923f" fillcolor="white [3212]" strokecolor="#666 [1936]" strokeweight="1pt">
            <v:fill color2="#999 [1296]"/>
            <v:shadow on="t" type="perspective" color="#7f7f7f [1601]" opacity=".5" offset="1pt" offset2="-3pt"/>
            <v:textbox style="mso-next-textbox:#_x0000_s1196">
              <w:txbxContent>
                <w:p w:rsidR="002F4C4F" w:rsidRPr="009E6497" w:rsidRDefault="002F4C4F" w:rsidP="009E6497">
                  <w:pPr>
                    <w:jc w:val="center"/>
                    <w:rPr>
                      <w:rFonts w:ascii="Arial Black" w:hAnsi="Arial Black"/>
                      <w:b/>
                    </w:rPr>
                  </w:pPr>
                  <w:r>
                    <w:rPr>
                      <w:rFonts w:ascii="Arial Black" w:hAnsi="Arial Black"/>
                      <w:b/>
                    </w:rPr>
                    <w:t>Implementación</w:t>
                  </w:r>
                  <w:r w:rsidRPr="009E6497">
                    <w:rPr>
                      <w:rFonts w:ascii="Arial Black" w:hAnsi="Arial Black"/>
                      <w:b/>
                    </w:rPr>
                    <w:t xml:space="preserve">de </w:t>
                  </w:r>
                </w:p>
                <w:p w:rsidR="002F4C4F" w:rsidRPr="009E6497" w:rsidRDefault="002F4C4F" w:rsidP="009E6497">
                  <w:pPr>
                    <w:jc w:val="center"/>
                    <w:rPr>
                      <w:rFonts w:ascii="Arial Black" w:hAnsi="Arial Black"/>
                      <w:b/>
                      <w:sz w:val="20"/>
                      <w:szCs w:val="20"/>
                    </w:rPr>
                  </w:pPr>
                  <w:r w:rsidRPr="009E6497">
                    <w:rPr>
                      <w:rFonts w:ascii="Arial Black" w:hAnsi="Arial Black"/>
                      <w:b/>
                    </w:rPr>
                    <w:t xml:space="preserve">la Resolución que crea la Unidad de </w:t>
                  </w:r>
                  <w:r w:rsidRPr="00AA4166">
                    <w:rPr>
                      <w:rFonts w:ascii="Arial Black" w:hAnsi="Arial Black"/>
                      <w:b/>
                    </w:rPr>
                    <w:t>Prevención de Lavado de Activo</w:t>
                  </w:r>
                </w:p>
              </w:txbxContent>
            </v:textbox>
          </v:roundrect>
        </w:pict>
      </w:r>
      <w:r>
        <w:rPr>
          <w:noProof/>
          <w:lang w:val="es-DO" w:eastAsia="es-DO"/>
        </w:rPr>
        <w:pict>
          <v:roundrect id="_x0000_s1149" style="position:absolute;margin-left:379pt;margin-top:215.4pt;width:159.75pt;height:80.15pt;z-index:251767808" arcsize="10923f" fillcolor="white [3212]" strokecolor="#666 [1936]" strokeweight="1pt">
            <v:fill color2="#999 [1296]"/>
            <v:shadow on="t" type="perspective" color="#7f7f7f [1601]" opacity=".5" offset="1pt" offset2="-3pt"/>
            <v:textbox style="mso-next-textbox:#_x0000_s1149">
              <w:txbxContent>
                <w:p w:rsidR="002F4C4F" w:rsidRDefault="002F4C4F" w:rsidP="009E6497">
                  <w:pPr>
                    <w:jc w:val="center"/>
                    <w:rPr>
                      <w:rFonts w:ascii="Arial Black" w:hAnsi="Arial Black"/>
                      <w:b/>
                    </w:rPr>
                  </w:pPr>
                  <w:r w:rsidRPr="009E6497">
                    <w:rPr>
                      <w:rFonts w:ascii="Arial Black" w:hAnsi="Arial Black"/>
                      <w:b/>
                    </w:rPr>
                    <w:t>Fortalecimiento</w:t>
                  </w:r>
                  <w:r>
                    <w:rPr>
                      <w:rFonts w:ascii="Arial Black" w:hAnsi="Arial Black"/>
                      <w:b/>
                    </w:rPr>
                    <w:t xml:space="preserve"> </w:t>
                  </w:r>
                </w:p>
                <w:p w:rsidR="002F4C4F" w:rsidRPr="009E6497" w:rsidRDefault="002F4C4F" w:rsidP="00AA4166">
                  <w:pPr>
                    <w:jc w:val="center"/>
                    <w:rPr>
                      <w:rFonts w:ascii="Arial Black" w:hAnsi="Arial Black"/>
                      <w:b/>
                    </w:rPr>
                  </w:pPr>
                  <w:r w:rsidRPr="009E6497">
                    <w:rPr>
                      <w:rFonts w:ascii="Arial Black" w:hAnsi="Arial Black"/>
                      <w:b/>
                    </w:rPr>
                    <w:t xml:space="preserve">de la Imagen de la </w:t>
                  </w:r>
                  <w:r>
                    <w:rPr>
                      <w:rFonts w:ascii="Arial Black" w:hAnsi="Arial Black"/>
                      <w:b/>
                    </w:rPr>
                    <w:t>SIS</w:t>
                  </w:r>
                </w:p>
                <w:p w:rsidR="002F4C4F" w:rsidRDefault="002F4C4F"/>
              </w:txbxContent>
            </v:textbox>
          </v:roundrect>
        </w:pict>
      </w:r>
      <w:r>
        <w:rPr>
          <w:noProof/>
          <w:lang w:val="es-DO" w:eastAsia="es-DO"/>
        </w:rPr>
        <w:pict>
          <v:roundrect id="_x0000_s1142" style="position:absolute;margin-left:254.55pt;margin-top:214.75pt;width:114.95pt;height:80.8pt;z-index:251760640" arcsize="10923f" fillcolor="white [3212]" strokecolor="#666 [1936]" strokeweight="1pt">
            <v:fill color2="#999 [1296]"/>
            <v:shadow on="t" type="perspective" color="#7f7f7f [1601]" opacity=".5" offset="1pt" offset2="-3pt"/>
            <v:textbox style="mso-next-textbox:#_x0000_s1142">
              <w:txbxContent>
                <w:p w:rsidR="002F4C4F" w:rsidRDefault="002F4C4F" w:rsidP="009E6497">
                  <w:pPr>
                    <w:jc w:val="center"/>
                    <w:rPr>
                      <w:rFonts w:ascii="Arial Black" w:hAnsi="Arial Black"/>
                      <w:b/>
                    </w:rPr>
                  </w:pPr>
                  <w:r w:rsidRPr="009E6497">
                    <w:rPr>
                      <w:rFonts w:ascii="Arial Black" w:hAnsi="Arial Black"/>
                      <w:b/>
                    </w:rPr>
                    <w:t xml:space="preserve">Desarrollo </w:t>
                  </w:r>
                </w:p>
                <w:p w:rsidR="002F4C4F" w:rsidRPr="009E6497" w:rsidRDefault="002F4C4F" w:rsidP="009E6497">
                  <w:pPr>
                    <w:jc w:val="center"/>
                    <w:rPr>
                      <w:rFonts w:ascii="Arial Black" w:hAnsi="Arial Black"/>
                    </w:rPr>
                  </w:pPr>
                  <w:r w:rsidRPr="009E6497">
                    <w:rPr>
                      <w:rFonts w:ascii="Arial Black" w:hAnsi="Arial Black"/>
                      <w:b/>
                    </w:rPr>
                    <w:t>del Sector Asegurador</w:t>
                  </w:r>
                </w:p>
                <w:p w:rsidR="002F4C4F" w:rsidRPr="00312EBF" w:rsidRDefault="002F4C4F" w:rsidP="009E6497"/>
              </w:txbxContent>
            </v:textbox>
          </v:roundrect>
        </w:pict>
      </w:r>
      <w:r>
        <w:rPr>
          <w:noProof/>
          <w:lang w:val="es-DO" w:eastAsia="es-DO"/>
        </w:rPr>
        <w:pict>
          <v:roundrect id="_x0000_s1141" style="position:absolute;margin-left:115.9pt;margin-top:215.4pt;width:129.45pt;height:80.15pt;z-index:251759616" arcsize="10923f" fillcolor="white [3212]" strokecolor="#666 [1936]" strokeweight="1pt">
            <v:fill color2="#999 [1296]"/>
            <v:shadow on="t" type="perspective" color="#7f7f7f [1601]" opacity=".5" offset="1pt" offset2="-3pt"/>
            <v:textbox style="mso-next-textbox:#_x0000_s1141">
              <w:txbxContent>
                <w:p w:rsidR="002F4C4F" w:rsidRPr="009E6497" w:rsidRDefault="002F4C4F" w:rsidP="009E6497">
                  <w:pPr>
                    <w:jc w:val="center"/>
                    <w:rPr>
                      <w:rFonts w:ascii="Arial Black" w:hAnsi="Arial Black"/>
                    </w:rPr>
                  </w:pPr>
                  <w:r w:rsidRPr="009E6497">
                    <w:rPr>
                      <w:rFonts w:ascii="Arial Black" w:hAnsi="Arial Black"/>
                      <w:b/>
                    </w:rPr>
                    <w:t>Fortalecimiento de la Eficiencia Operativa</w:t>
                  </w:r>
                </w:p>
              </w:txbxContent>
            </v:textbox>
          </v:roundrect>
        </w:pict>
      </w:r>
      <w:r>
        <w:rPr>
          <w:noProof/>
          <w:lang w:val="es-DO" w:eastAsia="es-DO"/>
        </w:rPr>
        <w:pict>
          <v:oval id="_x0000_s1136" style="position:absolute;margin-left:214.65pt;margin-top:-51.7pt;width:235.4pt;height:171.6pt;z-index:251832320" fillcolor="#002060" stroked="f" strokeweight="0">
            <v:fill color2="#365e8f [2372]"/>
            <v:shadow on="t" type="perspective" color="#243f60 [1604]" offset="1pt" offset2="-3pt"/>
            <v:textbox style="mso-next-textbox:#_x0000_s1136">
              <w:txbxContent>
                <w:p w:rsidR="002F4C4F" w:rsidRPr="00DE3C91" w:rsidRDefault="002F4C4F" w:rsidP="006A7296">
                  <w:pPr>
                    <w:pStyle w:val="Title"/>
                    <w:pBdr>
                      <w:bottom w:val="none" w:sz="0" w:space="0" w:color="auto"/>
                    </w:pBdr>
                    <w:jc w:val="center"/>
                    <w:rPr>
                      <w:rFonts w:asciiTheme="minorHAnsi" w:hAnsiTheme="minorHAnsi" w:cstheme="minorHAnsi"/>
                      <w:b/>
                      <w:color w:val="FFFFFF" w:themeColor="background1"/>
                      <w:sz w:val="28"/>
                      <w:szCs w:val="28"/>
                    </w:rPr>
                  </w:pPr>
                  <w:r w:rsidRPr="00DE3C91">
                    <w:rPr>
                      <w:rFonts w:asciiTheme="minorHAnsi" w:hAnsiTheme="minorHAnsi" w:cstheme="minorHAnsi"/>
                      <w:b/>
                      <w:color w:val="FFFFFF" w:themeColor="background1"/>
                      <w:sz w:val="28"/>
                      <w:szCs w:val="28"/>
                    </w:rPr>
                    <w:t xml:space="preserve">Consolidar </w:t>
                  </w:r>
                </w:p>
                <w:p w:rsidR="002F4C4F" w:rsidRDefault="002F4C4F" w:rsidP="00DE3C91">
                  <w:pPr>
                    <w:pStyle w:val="Title"/>
                    <w:pBdr>
                      <w:bottom w:val="none" w:sz="0" w:space="0" w:color="auto"/>
                    </w:pBdr>
                    <w:jc w:val="center"/>
                    <w:rPr>
                      <w:rFonts w:asciiTheme="minorHAnsi" w:hAnsiTheme="minorHAnsi" w:cstheme="minorHAnsi"/>
                      <w:b/>
                      <w:color w:val="FFFFFF" w:themeColor="background1"/>
                      <w:sz w:val="28"/>
                      <w:szCs w:val="28"/>
                    </w:rPr>
                  </w:pPr>
                  <w:r w:rsidRPr="00DE3C91">
                    <w:rPr>
                      <w:rFonts w:asciiTheme="minorHAnsi" w:hAnsiTheme="minorHAnsi" w:cstheme="minorHAnsi"/>
                      <w:b/>
                      <w:color w:val="FFFFFF" w:themeColor="background1"/>
                      <w:sz w:val="28"/>
                      <w:szCs w:val="28"/>
                    </w:rPr>
                    <w:t xml:space="preserve">la calidad y la eficiencia de las operaciones </w:t>
                  </w:r>
                </w:p>
                <w:p w:rsidR="002F4C4F" w:rsidRPr="00DE3C91" w:rsidRDefault="002F4C4F" w:rsidP="00DE3C91">
                  <w:pPr>
                    <w:pStyle w:val="Title"/>
                    <w:pBdr>
                      <w:bottom w:val="none" w:sz="0" w:space="0" w:color="auto"/>
                    </w:pBdr>
                    <w:jc w:val="center"/>
                    <w:rPr>
                      <w:rFonts w:asciiTheme="minorHAnsi" w:hAnsiTheme="minorHAnsi" w:cstheme="minorHAnsi"/>
                      <w:b/>
                      <w:color w:val="FFFFFF" w:themeColor="background1"/>
                      <w:sz w:val="28"/>
                      <w:szCs w:val="28"/>
                    </w:rPr>
                  </w:pPr>
                  <w:r w:rsidRPr="00DE3C91">
                    <w:rPr>
                      <w:rFonts w:asciiTheme="minorHAnsi" w:hAnsiTheme="minorHAnsi" w:cstheme="minorHAnsi"/>
                      <w:b/>
                      <w:color w:val="FFFFFF" w:themeColor="background1"/>
                      <w:sz w:val="28"/>
                      <w:szCs w:val="28"/>
                    </w:rPr>
                    <w:t>de la Superintendencia de Seguros en el mercado asegurador dominicano</w:t>
                  </w:r>
                </w:p>
                <w:p w:rsidR="002F4C4F" w:rsidRDefault="002F4C4F"/>
              </w:txbxContent>
            </v:textbox>
          </v:oval>
        </w:pict>
      </w:r>
      <w:r>
        <w:rPr>
          <w:noProof/>
          <w:lang w:val="es-DO" w:eastAsia="es-DO"/>
        </w:rPr>
        <w:pict>
          <v:shape id="_x0000_s1156" type="#_x0000_t32" style="position:absolute;margin-left:187.4pt;margin-top:295.55pt;width:.05pt;height:27.4pt;z-index:251774976" o:connectortype="straight" strokecolor="#4f81bd [3204]" strokeweight="1pt">
            <v:stroke dashstyle="dash" endarrow="block"/>
            <v:shadow color="#868686"/>
          </v:shape>
        </w:pict>
      </w:r>
      <w:r>
        <w:rPr>
          <w:noProof/>
          <w:lang w:val="es-DO" w:eastAsia="es-DO"/>
        </w:rPr>
        <w:pict>
          <v:shape id="_x0000_s1155" type="#_x0000_t32" style="position:absolute;margin-left:43.35pt;margin-top:291.55pt;width:.05pt;height:27.1pt;z-index:251773952" o:connectortype="straight" strokecolor="#4f81bd [3204]" strokeweight="1pt">
            <v:stroke dashstyle="dash" endarrow="block"/>
            <v:shadow color="#868686"/>
          </v:shape>
        </w:pict>
      </w:r>
      <w:r>
        <w:rPr>
          <w:noProof/>
          <w:lang w:val="es-DO" w:eastAsia="es-DO"/>
        </w:rPr>
        <w:pict>
          <v:roundrect id="_x0000_s1140" style="position:absolute;margin-left:-7.25pt;margin-top:215.4pt;width:114.95pt;height:76.15pt;z-index:251758592" arcsize="10923f" fillcolor="white [3212]" strokecolor="#666 [1936]" strokeweight="1pt">
            <v:fill color2="#999 [1296]"/>
            <v:shadow on="t" type="perspective" color="#7f7f7f [1601]" opacity=".5" offset="1pt" offset2="-3pt"/>
            <v:textbox style="mso-next-textbox:#_x0000_s1140">
              <w:txbxContent>
                <w:p w:rsidR="002F4C4F" w:rsidRPr="009E6497" w:rsidRDefault="002F4C4F" w:rsidP="009E6497">
                  <w:pPr>
                    <w:jc w:val="center"/>
                    <w:rPr>
                      <w:rFonts w:ascii="Arial Black" w:hAnsi="Arial Black"/>
                    </w:rPr>
                  </w:pPr>
                  <w:r w:rsidRPr="009E6497">
                    <w:rPr>
                      <w:rFonts w:ascii="Arial Black" w:hAnsi="Arial Black"/>
                      <w:b/>
                    </w:rPr>
                    <w:t>Consolidación de la Supervisión</w:t>
                  </w:r>
                </w:p>
                <w:p w:rsidR="002F4C4F" w:rsidRPr="00312EBF" w:rsidRDefault="002F4C4F" w:rsidP="009E6497"/>
              </w:txbxContent>
            </v:textbox>
          </v:roundrect>
        </w:pict>
      </w:r>
      <w:r>
        <w:rPr>
          <w:noProof/>
          <w:lang w:val="es-DO" w:eastAsia="es-DO"/>
        </w:rPr>
        <w:pict>
          <v:shape id="_x0000_s1157" type="#_x0000_t32" style="position:absolute;margin-left:338.3pt;margin-top:295.55pt;width:0;height:28.9pt;z-index:251776000" o:connectortype="straight" strokecolor="#4f81bd [3204]" strokeweight="1pt">
            <v:stroke dashstyle="dash" endarrow="block"/>
            <v:shadow color="#868686"/>
          </v:shape>
        </w:pict>
      </w:r>
      <w:r>
        <w:rPr>
          <w:noProof/>
          <w:lang w:val="es-DO" w:eastAsia="es-DO"/>
        </w:rPr>
        <w:pict>
          <v:shape id="_x0000_s1158" type="#_x0000_t32" style="position:absolute;margin-left:487.85pt;margin-top:295.55pt;width:0;height:23.55pt;z-index:251777024" o:connectortype="straight" strokecolor="#4f81bd [3204]" strokeweight="1pt">
            <v:stroke dashstyle="dash" endarrow="block"/>
            <v:shadow color="#868686"/>
          </v:shape>
        </w:pict>
      </w:r>
      <w:r>
        <w:rPr>
          <w:noProof/>
          <w:lang w:eastAsia="es-ES"/>
        </w:rPr>
        <w:pict>
          <v:shape id="_x0000_s1198" type="#_x0000_t32" style="position:absolute;margin-left:636.6pt;margin-top:295.55pt;width:.05pt;height:30.45pt;z-index:251817984" o:connectortype="straight" strokecolor="#4f81bd [3204]" strokeweight="1pt">
            <v:stroke dashstyle="dash" endarrow="block"/>
            <v:shadow color="#868686"/>
          </v:shape>
        </w:pict>
      </w:r>
      <w:r>
        <w:rPr>
          <w:noProof/>
          <w:lang w:eastAsia="es-ES"/>
        </w:rPr>
        <w:pict>
          <v:oval id="_x0000_s1195" style="position:absolute;margin-left:574.95pt;margin-top:322.55pt;width:144.65pt;height:139.9pt;z-index:251814912" fillcolor="#c00000" strokecolor="#f2f2f2 [3041]" strokeweight="1pt">
            <v:fill color2="#622423 [1605]"/>
            <v:shadow on="t" type="perspective" color="#e5b8b7 [1301]" opacity=".5" origin=",.5" offset="0,0" matrix=",-56756f,,.5"/>
            <v:textbox style="mso-next-textbox:#_x0000_s1195">
              <w:txbxContent>
                <w:p w:rsidR="002F4C4F" w:rsidRDefault="002F4C4F" w:rsidP="00B60D26">
                  <w:pPr>
                    <w:jc w:val="center"/>
                    <w:rPr>
                      <w:rFonts w:ascii="Arial" w:hAnsi="Arial" w:cs="Arial"/>
                      <w:b/>
                      <w:sz w:val="16"/>
                      <w:szCs w:val="16"/>
                    </w:rPr>
                  </w:pPr>
                </w:p>
                <w:p w:rsidR="002F4C4F" w:rsidRDefault="002F4C4F" w:rsidP="003949F3">
                  <w:pPr>
                    <w:jc w:val="center"/>
                    <w:rPr>
                      <w:rFonts w:ascii="Arial" w:hAnsi="Arial" w:cs="Arial"/>
                      <w:b/>
                      <w:sz w:val="16"/>
                      <w:szCs w:val="16"/>
                    </w:rPr>
                  </w:pPr>
                  <w:r w:rsidRPr="003949F3">
                    <w:rPr>
                      <w:rFonts w:ascii="Arial" w:hAnsi="Arial" w:cs="Arial"/>
                      <w:b/>
                      <w:sz w:val="16"/>
                      <w:szCs w:val="16"/>
                    </w:rPr>
                    <w:t xml:space="preserve">Mejorar </w:t>
                  </w:r>
                </w:p>
                <w:p w:rsidR="002F4C4F" w:rsidRDefault="002F4C4F" w:rsidP="003949F3">
                  <w:pPr>
                    <w:jc w:val="center"/>
                    <w:rPr>
                      <w:rFonts w:ascii="Arial" w:hAnsi="Arial" w:cs="Arial"/>
                      <w:b/>
                      <w:sz w:val="16"/>
                      <w:szCs w:val="16"/>
                    </w:rPr>
                  </w:pPr>
                  <w:r w:rsidRPr="003949F3">
                    <w:rPr>
                      <w:rFonts w:ascii="Arial" w:hAnsi="Arial" w:cs="Arial"/>
                      <w:b/>
                      <w:sz w:val="16"/>
                      <w:szCs w:val="16"/>
                    </w:rPr>
                    <w:t xml:space="preserve">la regulación del </w:t>
                  </w:r>
                </w:p>
                <w:p w:rsidR="002F4C4F" w:rsidRDefault="002F4C4F" w:rsidP="003949F3">
                  <w:pPr>
                    <w:jc w:val="center"/>
                    <w:rPr>
                      <w:rFonts w:ascii="Arial" w:hAnsi="Arial" w:cs="Arial"/>
                      <w:b/>
                      <w:sz w:val="16"/>
                      <w:szCs w:val="16"/>
                    </w:rPr>
                  </w:pPr>
                  <w:r w:rsidRPr="003949F3">
                    <w:rPr>
                      <w:rFonts w:ascii="Arial" w:hAnsi="Arial" w:cs="Arial"/>
                      <w:b/>
                      <w:sz w:val="16"/>
                      <w:szCs w:val="16"/>
                    </w:rPr>
                    <w:t>sector asegurador</w:t>
                  </w:r>
                </w:p>
                <w:p w:rsidR="002F4C4F" w:rsidRPr="003949F3" w:rsidRDefault="002F4C4F" w:rsidP="00B60D26">
                  <w:pPr>
                    <w:jc w:val="center"/>
                    <w:rPr>
                      <w:rFonts w:ascii="Arial" w:hAnsi="Arial" w:cs="Arial"/>
                      <w:b/>
                      <w:sz w:val="16"/>
                      <w:szCs w:val="16"/>
                    </w:rPr>
                  </w:pPr>
                  <w:r w:rsidRPr="003949F3">
                    <w:rPr>
                      <w:rFonts w:ascii="Arial" w:hAnsi="Arial" w:cs="Arial"/>
                      <w:b/>
                      <w:sz w:val="16"/>
                      <w:szCs w:val="16"/>
                    </w:rPr>
                    <w:t xml:space="preserve"> para prevenir el lavado de activos</w:t>
                  </w:r>
                </w:p>
                <w:p w:rsidR="002F4C4F" w:rsidRPr="00A224A8" w:rsidRDefault="002F4C4F" w:rsidP="00A224A8">
                  <w:pPr>
                    <w:jc w:val="both"/>
                    <w:rPr>
                      <w:sz w:val="16"/>
                      <w:szCs w:val="16"/>
                    </w:rPr>
                  </w:pPr>
                </w:p>
                <w:p w:rsidR="002F4C4F" w:rsidRPr="00167002" w:rsidRDefault="002F4C4F" w:rsidP="00A224A8">
                  <w:pPr>
                    <w:pStyle w:val="Title"/>
                    <w:pBdr>
                      <w:bottom w:val="none" w:sz="0" w:space="0" w:color="auto"/>
                    </w:pBdr>
                    <w:jc w:val="both"/>
                    <w:rPr>
                      <w:b/>
                      <w:color w:val="C00000"/>
                      <w:sz w:val="18"/>
                      <w:szCs w:val="18"/>
                    </w:rPr>
                  </w:pPr>
                </w:p>
                <w:p w:rsidR="002F4C4F" w:rsidRPr="006951AD" w:rsidRDefault="002F4C4F" w:rsidP="005C0CE9">
                  <w:pPr>
                    <w:jc w:val="both"/>
                    <w:rPr>
                      <w:color w:val="FFFFFF" w:themeColor="background1"/>
                    </w:rPr>
                  </w:pPr>
                </w:p>
              </w:txbxContent>
            </v:textbox>
          </v:oval>
        </w:pict>
      </w:r>
      <w:r>
        <w:rPr>
          <w:noProof/>
          <w:lang w:eastAsia="es-ES"/>
        </w:rPr>
        <w:pict>
          <v:shape id="_x0000_s1197" type="#_x0000_t32" style="position:absolute;margin-left:379.25pt;margin-top:101.3pt;width:94pt;height:114.1pt;z-index:251816960" o:connectortype="straight" strokecolor="#4f81bd [3204]" strokeweight="1pt">
            <v:stroke dashstyle="dash"/>
            <v:shadow color="#868686"/>
          </v:shape>
        </w:pict>
      </w:r>
      <w:r>
        <w:rPr>
          <w:noProof/>
          <w:lang w:val="es-DO" w:eastAsia="es-DO"/>
        </w:rPr>
        <w:pict>
          <v:shape id="_x0000_s1153" type="#_x0000_t32" style="position:absolute;margin-left:406.3pt;margin-top:78.15pt;width:230.35pt;height:137.25pt;z-index:251771904" o:connectortype="straight" strokecolor="#4f81bd [3204]" strokeweight="1pt">
            <v:stroke dashstyle="dash"/>
            <v:shadow color="#868686"/>
          </v:shape>
        </w:pict>
      </w:r>
      <w:r>
        <w:rPr>
          <w:noProof/>
          <w:lang w:val="es-DO" w:eastAsia="es-DO"/>
        </w:rPr>
        <w:pict>
          <v:shape id="_x0000_s1152" type="#_x0000_t32" style="position:absolute;margin-left:334.1pt;margin-top:114.45pt;width:0;height:100.95pt;z-index:251770880" o:connectortype="straight" strokecolor="#4f81bd [3204]" strokeweight="1pt">
            <v:stroke dashstyle="dash"/>
            <v:shadow color="#868686"/>
          </v:shape>
        </w:pict>
      </w:r>
      <w:r>
        <w:rPr>
          <w:noProof/>
          <w:lang w:val="es-DO" w:eastAsia="es-DO"/>
        </w:rPr>
        <w:pict>
          <v:shape id="_x0000_s1151" type="#_x0000_t32" style="position:absolute;margin-left:195.65pt;margin-top:101.3pt;width:91.8pt;height:114.1pt;flip:x;z-index:251769856" o:connectortype="straight" strokecolor="#4f81bd [3204]" strokeweight="1pt">
            <v:stroke dashstyle="dash"/>
            <v:shadow color="#868686"/>
          </v:shape>
        </w:pict>
      </w:r>
      <w:r>
        <w:rPr>
          <w:noProof/>
          <w:lang w:val="es-DO" w:eastAsia="es-DO"/>
        </w:rPr>
        <w:pict>
          <v:shape id="_x0000_s1150" type="#_x0000_t32" style="position:absolute;margin-left:43.4pt;margin-top:78.15pt;width:217.55pt;height:137.25pt;flip:x;z-index:251768832" o:connectortype="straight" strokecolor="#4f81bd [3204]" strokeweight="1pt">
            <v:stroke dashstyle="dash"/>
            <v:shadow color="#868686"/>
          </v:shape>
        </w:pict>
      </w:r>
      <w:r>
        <w:rPr>
          <w:noProof/>
          <w:lang w:val="es-DO" w:eastAsia="es-DO"/>
        </w:rPr>
        <w:pict>
          <v:oval id="_x0000_s1160" style="position:absolute;margin-left:271.45pt;margin-top:323.6pt;width:144.65pt;height:139.9pt;z-index:251779072" fillcolor="#c00000" strokecolor="#f2f2f2 [3041]" strokeweight="1pt">
            <v:fill color2="#622423 [1605]"/>
            <v:shadow on="t" type="perspective" color="#e5b8b7 [1301]" opacity=".5" origin=",.5" offset="0,0" matrix=",-56756f,,.5"/>
            <v:textbox style="mso-next-textbox:#_x0000_s1160">
              <w:txbxContent>
                <w:p w:rsidR="002F4C4F" w:rsidRDefault="002F4C4F" w:rsidP="00545180">
                  <w:pPr>
                    <w:jc w:val="center"/>
                    <w:rPr>
                      <w:rFonts w:ascii="Arial" w:hAnsi="Arial" w:cs="Arial"/>
                      <w:b/>
                      <w:color w:val="FFFFFF" w:themeColor="background1"/>
                      <w:sz w:val="16"/>
                      <w:szCs w:val="16"/>
                    </w:rPr>
                  </w:pPr>
                  <w:r w:rsidRPr="00545180">
                    <w:rPr>
                      <w:rFonts w:ascii="Arial" w:hAnsi="Arial" w:cs="Arial"/>
                      <w:b/>
                      <w:color w:val="FFFFFF" w:themeColor="background1"/>
                      <w:sz w:val="16"/>
                      <w:szCs w:val="16"/>
                    </w:rPr>
                    <w:t xml:space="preserve">Actualizar la </w:t>
                  </w:r>
                </w:p>
                <w:p w:rsidR="002F4C4F" w:rsidRDefault="002F4C4F" w:rsidP="00545180">
                  <w:pPr>
                    <w:jc w:val="center"/>
                    <w:rPr>
                      <w:rFonts w:ascii="Arial" w:hAnsi="Arial" w:cs="Arial"/>
                      <w:b/>
                      <w:color w:val="FFFFFF" w:themeColor="background1"/>
                      <w:sz w:val="16"/>
                      <w:szCs w:val="16"/>
                    </w:rPr>
                  </w:pPr>
                  <w:r>
                    <w:rPr>
                      <w:rFonts w:ascii="Arial" w:hAnsi="Arial" w:cs="Arial"/>
                      <w:b/>
                      <w:color w:val="FFFFFF" w:themeColor="background1"/>
                      <w:sz w:val="16"/>
                      <w:szCs w:val="16"/>
                    </w:rPr>
                    <w:t>Ley 146-02</w:t>
                  </w:r>
                  <w:r w:rsidRPr="00545180">
                    <w:rPr>
                      <w:rFonts w:ascii="Arial" w:hAnsi="Arial" w:cs="Arial"/>
                      <w:b/>
                      <w:color w:val="FFFFFF" w:themeColor="background1"/>
                      <w:sz w:val="16"/>
                      <w:szCs w:val="16"/>
                    </w:rPr>
                    <w:t xml:space="preserve"> conforme a la</w:t>
                  </w:r>
                  <w:r>
                    <w:rPr>
                      <w:rFonts w:ascii="Arial" w:hAnsi="Arial" w:cs="Arial"/>
                      <w:b/>
                      <w:color w:val="FFFFFF" w:themeColor="background1"/>
                      <w:sz w:val="16"/>
                      <w:szCs w:val="16"/>
                    </w:rPr>
                    <w:t xml:space="preserve">s nuevas exigencias del mercado </w:t>
                  </w:r>
                  <w:r w:rsidRPr="00545180">
                    <w:rPr>
                      <w:rFonts w:ascii="Arial" w:hAnsi="Arial" w:cs="Arial"/>
                      <w:b/>
                      <w:color w:val="FFFFFF" w:themeColor="background1"/>
                      <w:sz w:val="16"/>
                      <w:szCs w:val="16"/>
                    </w:rPr>
                    <w:t>asegurador,</w:t>
                  </w:r>
                  <w:r>
                    <w:rPr>
                      <w:rFonts w:ascii="Arial" w:hAnsi="Arial" w:cs="Arial"/>
                      <w:b/>
                      <w:color w:val="FFFFFF" w:themeColor="background1"/>
                      <w:sz w:val="16"/>
                      <w:szCs w:val="16"/>
                    </w:rPr>
                    <w:t xml:space="preserve"> para</w:t>
                  </w:r>
                  <w:r w:rsidRPr="00545180">
                    <w:rPr>
                      <w:rFonts w:ascii="Arial" w:hAnsi="Arial" w:cs="Arial"/>
                      <w:b/>
                      <w:color w:val="FFFFFF" w:themeColor="background1"/>
                      <w:sz w:val="16"/>
                      <w:szCs w:val="16"/>
                    </w:rPr>
                    <w:t xml:space="preserve">  </w:t>
                  </w:r>
                </w:p>
                <w:p w:rsidR="002F4C4F" w:rsidRPr="00545180" w:rsidRDefault="002F4C4F" w:rsidP="00545180">
                  <w:pPr>
                    <w:jc w:val="center"/>
                    <w:rPr>
                      <w:rFonts w:ascii="Arial" w:hAnsi="Arial" w:cs="Arial"/>
                      <w:b/>
                      <w:color w:val="FFFFFF" w:themeColor="background1"/>
                      <w:sz w:val="16"/>
                      <w:szCs w:val="16"/>
                    </w:rPr>
                  </w:pPr>
                  <w:r w:rsidRPr="00545180">
                    <w:rPr>
                      <w:rFonts w:ascii="Arial" w:hAnsi="Arial" w:cs="Arial"/>
                      <w:b/>
                      <w:color w:val="FFFFFF" w:themeColor="background1"/>
                      <w:sz w:val="16"/>
                      <w:szCs w:val="16"/>
                    </w:rPr>
                    <w:t>implementar y</w:t>
                  </w:r>
                  <w:r>
                    <w:rPr>
                      <w:rFonts w:ascii="Arial" w:hAnsi="Arial" w:cs="Arial"/>
                      <w:b/>
                      <w:color w:val="FFFFFF" w:themeColor="background1"/>
                      <w:sz w:val="16"/>
                      <w:szCs w:val="16"/>
                    </w:rPr>
                    <w:t xml:space="preserve"> </w:t>
                  </w:r>
                  <w:r w:rsidRPr="00545180">
                    <w:rPr>
                      <w:rFonts w:ascii="Arial" w:hAnsi="Arial" w:cs="Arial"/>
                      <w:b/>
                      <w:color w:val="FFFFFF" w:themeColor="background1"/>
                      <w:sz w:val="16"/>
                      <w:szCs w:val="16"/>
                    </w:rPr>
                    <w:t>optimizar los procesos y servicios  llevados a cabo por la SIS</w:t>
                  </w:r>
                </w:p>
                <w:p w:rsidR="002F4C4F" w:rsidRPr="006951AD" w:rsidRDefault="002F4C4F" w:rsidP="00312EBF">
                  <w:pPr>
                    <w:jc w:val="both"/>
                    <w:rPr>
                      <w:color w:val="FFFFFF" w:themeColor="background1"/>
                    </w:rPr>
                  </w:pPr>
                </w:p>
              </w:txbxContent>
            </v:textbox>
          </v:oval>
        </w:pict>
      </w:r>
      <w:r>
        <w:rPr>
          <w:noProof/>
          <w:lang w:val="es-DO" w:eastAsia="es-DO"/>
        </w:rPr>
        <w:pict>
          <v:oval id="_x0000_s1161" style="position:absolute;margin-left:421.4pt;margin-top:318.65pt;width:144.65pt;height:139.9pt;z-index:251780096" fillcolor="#c00000" strokecolor="#f2f2f2 [3041]" strokeweight="1pt">
            <v:fill color2="#622423 [1605]"/>
            <v:shadow on="t" type="perspective" color="#e5b8b7 [1301]" opacity=".5" origin=",.5" offset="0,0" matrix=",-56756f,,.5"/>
            <v:textbox style="mso-next-textbox:#_x0000_s1161">
              <w:txbxContent>
                <w:p w:rsidR="002F4C4F" w:rsidRDefault="002F4C4F" w:rsidP="003949F3">
                  <w:pPr>
                    <w:jc w:val="center"/>
                    <w:rPr>
                      <w:rFonts w:ascii="Arial" w:hAnsi="Arial" w:cs="Arial"/>
                      <w:b/>
                      <w:color w:val="FFFFFF" w:themeColor="background1"/>
                      <w:sz w:val="16"/>
                      <w:szCs w:val="16"/>
                    </w:rPr>
                  </w:pPr>
                  <w:r w:rsidRPr="003949F3">
                    <w:rPr>
                      <w:rFonts w:ascii="Arial" w:hAnsi="Arial" w:cs="Arial"/>
                      <w:b/>
                      <w:color w:val="FFFFFF" w:themeColor="background1"/>
                      <w:sz w:val="16"/>
                      <w:szCs w:val="16"/>
                    </w:rPr>
                    <w:t xml:space="preserve">Fomentar </w:t>
                  </w:r>
                </w:p>
                <w:p w:rsidR="002F4C4F" w:rsidRDefault="002F4C4F" w:rsidP="003949F3">
                  <w:pPr>
                    <w:jc w:val="center"/>
                    <w:rPr>
                      <w:rFonts w:ascii="Arial" w:hAnsi="Arial" w:cs="Arial"/>
                      <w:b/>
                      <w:color w:val="FFFFFF" w:themeColor="background1"/>
                      <w:sz w:val="16"/>
                      <w:szCs w:val="16"/>
                    </w:rPr>
                  </w:pPr>
                  <w:r w:rsidRPr="003949F3">
                    <w:rPr>
                      <w:rFonts w:ascii="Arial" w:hAnsi="Arial" w:cs="Arial"/>
                      <w:b/>
                      <w:color w:val="FFFFFF" w:themeColor="background1"/>
                      <w:sz w:val="16"/>
                      <w:szCs w:val="16"/>
                    </w:rPr>
                    <w:t xml:space="preserve">el mejoramiento  </w:t>
                  </w:r>
                </w:p>
                <w:p w:rsidR="002F4C4F" w:rsidRDefault="002F4C4F" w:rsidP="003949F3">
                  <w:pPr>
                    <w:jc w:val="center"/>
                    <w:rPr>
                      <w:rFonts w:ascii="Arial" w:hAnsi="Arial" w:cs="Arial"/>
                      <w:b/>
                      <w:color w:val="FFFFFF" w:themeColor="background1"/>
                      <w:sz w:val="16"/>
                      <w:szCs w:val="16"/>
                    </w:rPr>
                  </w:pPr>
                  <w:r w:rsidRPr="003949F3">
                    <w:rPr>
                      <w:rFonts w:ascii="Arial" w:hAnsi="Arial" w:cs="Arial"/>
                      <w:b/>
                      <w:color w:val="FFFFFF" w:themeColor="background1"/>
                      <w:sz w:val="16"/>
                      <w:szCs w:val="16"/>
                    </w:rPr>
                    <w:t xml:space="preserve">de la infraestructura </w:t>
                  </w:r>
                </w:p>
                <w:p w:rsidR="002F4C4F" w:rsidRDefault="002F4C4F" w:rsidP="003949F3">
                  <w:pPr>
                    <w:jc w:val="center"/>
                    <w:rPr>
                      <w:rFonts w:ascii="Arial" w:hAnsi="Arial" w:cs="Arial"/>
                      <w:b/>
                      <w:color w:val="FFFFFF" w:themeColor="background1"/>
                      <w:sz w:val="16"/>
                      <w:szCs w:val="16"/>
                    </w:rPr>
                  </w:pPr>
                  <w:r w:rsidRPr="003949F3">
                    <w:rPr>
                      <w:rFonts w:ascii="Arial" w:hAnsi="Arial" w:cs="Arial"/>
                      <w:b/>
                      <w:color w:val="FFFFFF" w:themeColor="background1"/>
                      <w:sz w:val="16"/>
                      <w:szCs w:val="16"/>
                    </w:rPr>
                    <w:t>de la SIS y mantener</w:t>
                  </w:r>
                </w:p>
                <w:p w:rsidR="002F4C4F" w:rsidRPr="003949F3" w:rsidRDefault="002F4C4F" w:rsidP="00B60D26">
                  <w:pPr>
                    <w:jc w:val="center"/>
                    <w:rPr>
                      <w:rFonts w:ascii="Arial" w:hAnsi="Arial" w:cs="Arial"/>
                      <w:b/>
                      <w:color w:val="FFFFFF" w:themeColor="background1"/>
                      <w:sz w:val="16"/>
                      <w:szCs w:val="16"/>
                    </w:rPr>
                  </w:pPr>
                  <w:r w:rsidRPr="003949F3">
                    <w:rPr>
                      <w:rFonts w:ascii="Arial" w:hAnsi="Arial" w:cs="Arial"/>
                      <w:b/>
                      <w:color w:val="FFFFFF" w:themeColor="background1"/>
                      <w:sz w:val="16"/>
                      <w:szCs w:val="16"/>
                    </w:rPr>
                    <w:t xml:space="preserve"> el desarrollo de las</w:t>
                  </w:r>
                  <w:r w:rsidRPr="003949F3">
                    <w:rPr>
                      <w:rFonts w:ascii="Arial" w:hAnsi="Arial" w:cs="Arial"/>
                      <w:b/>
                      <w:color w:val="FFFFFF" w:themeColor="background1"/>
                    </w:rPr>
                    <w:t xml:space="preserve"> </w:t>
                  </w:r>
                  <w:r w:rsidRPr="003949F3">
                    <w:rPr>
                      <w:rFonts w:ascii="Arial" w:hAnsi="Arial" w:cs="Arial"/>
                      <w:b/>
                      <w:color w:val="FFFFFF" w:themeColor="background1"/>
                      <w:sz w:val="16"/>
                      <w:szCs w:val="16"/>
                    </w:rPr>
                    <w:t>capacidades y presencia de sus servidores</w:t>
                  </w:r>
                </w:p>
                <w:p w:rsidR="002F4C4F" w:rsidRPr="006951AD" w:rsidRDefault="002F4C4F" w:rsidP="00312EBF">
                  <w:pPr>
                    <w:jc w:val="both"/>
                    <w:rPr>
                      <w:color w:val="FFFFFF" w:themeColor="background1"/>
                    </w:rPr>
                  </w:pPr>
                </w:p>
              </w:txbxContent>
            </v:textbox>
          </v:oval>
        </w:pict>
      </w:r>
      <w:r>
        <w:rPr>
          <w:noProof/>
          <w:lang w:val="es-DO" w:eastAsia="es-DO"/>
        </w:rPr>
        <w:pict>
          <v:oval id="_x0000_s1159" style="position:absolute;margin-left:120.25pt;margin-top:323.6pt;width:144.65pt;height:139.9pt;z-index:251778048" fillcolor="#c00000" strokecolor="#f2f2f2 [3041]" strokeweight="1pt">
            <v:fill color2="#622423 [1605]"/>
            <v:shadow on="t" type="perspective" color="#e5b8b7 [1301]" opacity=".5" origin=",.5" offset="0,0" matrix=",-56756f,,.5"/>
            <v:textbox style="mso-next-textbox:#_x0000_s1159">
              <w:txbxContent>
                <w:p w:rsidR="002F4C4F" w:rsidRDefault="002F4C4F" w:rsidP="00545180">
                  <w:pPr>
                    <w:jc w:val="center"/>
                    <w:rPr>
                      <w:rFonts w:ascii="Arial" w:hAnsi="Arial" w:cs="Arial"/>
                      <w:b/>
                      <w:color w:val="FFFFFF" w:themeColor="background1"/>
                      <w:sz w:val="16"/>
                      <w:szCs w:val="16"/>
                    </w:rPr>
                  </w:pPr>
                </w:p>
                <w:p w:rsidR="002F4C4F" w:rsidRPr="00545180" w:rsidRDefault="002F4C4F" w:rsidP="00B60D26">
                  <w:pPr>
                    <w:jc w:val="center"/>
                    <w:rPr>
                      <w:rFonts w:ascii="Arial" w:hAnsi="Arial" w:cs="Arial"/>
                      <w:color w:val="FFFFFF" w:themeColor="background1"/>
                    </w:rPr>
                  </w:pPr>
                  <w:r w:rsidRPr="00545180">
                    <w:rPr>
                      <w:rFonts w:ascii="Arial" w:hAnsi="Arial" w:cs="Arial"/>
                      <w:b/>
                      <w:color w:val="FFFFFF" w:themeColor="background1"/>
                      <w:sz w:val="16"/>
                      <w:szCs w:val="16"/>
                    </w:rPr>
                    <w:t>Proyectar la Superintendencia de Seguros  a nivel interno y externo como un organismo con desempeño eficien</w:t>
                  </w:r>
                  <w:r>
                    <w:rPr>
                      <w:rFonts w:ascii="Arial" w:hAnsi="Arial" w:cs="Arial"/>
                      <w:b/>
                      <w:color w:val="FFFFFF" w:themeColor="background1"/>
                      <w:sz w:val="16"/>
                      <w:szCs w:val="16"/>
                    </w:rPr>
                    <w:t>te</w:t>
                  </w:r>
                </w:p>
              </w:txbxContent>
            </v:textbox>
          </v:oval>
        </w:pict>
      </w:r>
      <w:r>
        <w:rPr>
          <w:noProof/>
          <w:lang w:val="es-DO" w:eastAsia="es-DO"/>
        </w:rPr>
        <w:pict>
          <v:oval id="_x0000_s1146" style="position:absolute;margin-left:-30.75pt;margin-top:318.65pt;width:144.65pt;height:139.9pt;z-index:251764736" fillcolor="#c00000" strokecolor="#f2f2f2 [3041]" strokeweight="1pt">
            <v:fill color2="#622423 [1605]"/>
            <v:shadow on="t" type="perspective" color="#e5b8b7 [1301]" opacity=".5" origin=",.5" offset="0,0" matrix=",-56756f,,.5"/>
            <v:textbox style="mso-next-textbox:#_x0000_s1146">
              <w:txbxContent>
                <w:p w:rsidR="002F4C4F" w:rsidRPr="00545180" w:rsidRDefault="002F4C4F" w:rsidP="00545180">
                  <w:pPr>
                    <w:jc w:val="center"/>
                    <w:rPr>
                      <w:rFonts w:ascii="Arial" w:hAnsi="Arial" w:cs="Arial"/>
                      <w:b/>
                      <w:color w:val="FFFFFF" w:themeColor="background1"/>
                      <w:sz w:val="16"/>
                      <w:szCs w:val="16"/>
                    </w:rPr>
                  </w:pPr>
                  <w:r w:rsidRPr="00545180">
                    <w:rPr>
                      <w:rFonts w:ascii="Arial" w:hAnsi="Arial" w:cs="Arial"/>
                      <w:b/>
                      <w:color w:val="FFFFFF" w:themeColor="background1"/>
                      <w:sz w:val="16"/>
                      <w:szCs w:val="16"/>
                    </w:rPr>
                    <w:t>Desarrollar un sistema eficaz de supervisión del mercado asegurador  a través de mecanismos que consideren los riesgos tomando en cuenta las nuevas tecnologías y altos estándares profesionales</w:t>
                  </w:r>
                </w:p>
                <w:p w:rsidR="002F4C4F" w:rsidRDefault="002F4C4F" w:rsidP="004756BE"/>
                <w:p w:rsidR="002F4C4F" w:rsidRDefault="002F4C4F"/>
              </w:txbxContent>
            </v:textbox>
          </v:oval>
        </w:pict>
      </w:r>
      <w:r w:rsidR="00FD63D6">
        <w:br w:type="page"/>
      </w:r>
    </w:p>
    <w:p w:rsidR="00FD63D6" w:rsidRDefault="003A352C">
      <w:r>
        <w:rPr>
          <w:noProof/>
          <w:lang w:eastAsia="es-ES"/>
        </w:rPr>
        <w:lastRenderedPageBreak/>
        <w:pict>
          <v:roundrect id="_x0000_s1169" style="position:absolute;margin-left:-33.05pt;margin-top:-14.45pt;width:311.05pt;height:32.5pt;z-index:251789312" arcsize="10923f" fillcolor="#c00000" strokecolor="#f2f2f2 [3041]" strokeweight="1pt">
            <v:fill color2="#622423 [1605]"/>
            <v:shadow on="t" type="perspective" color="#e5b8b7 [1301]" opacity=".5" origin=",.5" offset="0,0" matrix=",-56756f,,.5"/>
            <v:textbox style="mso-next-textbox:#_x0000_s1169">
              <w:txbxContent>
                <w:p w:rsidR="002F4C4F" w:rsidRPr="0062258A" w:rsidRDefault="002F4C4F" w:rsidP="00A622F1">
                  <w:pPr>
                    <w:rPr>
                      <w:b/>
                      <w:color w:val="FFFFFF" w:themeColor="background1"/>
                      <w:sz w:val="36"/>
                      <w:szCs w:val="36"/>
                    </w:rPr>
                  </w:pPr>
                  <w:r>
                    <w:rPr>
                      <w:b/>
                      <w:color w:val="FFFFFF" w:themeColor="background1"/>
                      <w:sz w:val="36"/>
                      <w:szCs w:val="36"/>
                    </w:rPr>
                    <w:t>Eje I. Consolidación de la Supervisión</w:t>
                  </w:r>
                </w:p>
              </w:txbxContent>
            </v:textbox>
          </v:roundrect>
        </w:pict>
      </w:r>
    </w:p>
    <w:tbl>
      <w:tblPr>
        <w:tblStyle w:val="TableGrid"/>
        <w:tblpPr w:leftFromText="141" w:rightFromText="141" w:vertAnchor="text" w:horzAnchor="margin" w:tblpXSpec="center" w:tblpY="216"/>
        <w:tblW w:w="15276" w:type="dxa"/>
        <w:tblLook w:val="04A0" w:firstRow="1" w:lastRow="0" w:firstColumn="1" w:lastColumn="0" w:noHBand="0" w:noVBand="1"/>
      </w:tblPr>
      <w:tblGrid>
        <w:gridCol w:w="2376"/>
        <w:gridCol w:w="993"/>
        <w:gridCol w:w="3260"/>
        <w:gridCol w:w="4111"/>
        <w:gridCol w:w="4536"/>
      </w:tblGrid>
      <w:tr w:rsidR="00B151A3" w:rsidTr="003D0B83">
        <w:trPr>
          <w:trHeight w:val="841"/>
        </w:trPr>
        <w:tc>
          <w:tcPr>
            <w:tcW w:w="2376" w:type="dxa"/>
            <w:tcBorders>
              <w:right w:val="nil"/>
            </w:tcBorders>
            <w:shd w:val="clear" w:color="auto" w:fill="002060"/>
          </w:tcPr>
          <w:p w:rsidR="00B151A3" w:rsidRPr="002D4F1C" w:rsidRDefault="00B151A3" w:rsidP="00B151A3">
            <w:pPr>
              <w:rPr>
                <w:b/>
                <w:color w:val="FFFFFF" w:themeColor="background1"/>
                <w:sz w:val="32"/>
                <w:szCs w:val="32"/>
              </w:rPr>
            </w:pPr>
            <w:r w:rsidRPr="002D4F1C">
              <w:rPr>
                <w:b/>
                <w:color w:val="FFFFFF" w:themeColor="background1"/>
                <w:sz w:val="32"/>
                <w:szCs w:val="32"/>
              </w:rPr>
              <w:t xml:space="preserve">Objetivos de Eje </w:t>
            </w:r>
          </w:p>
        </w:tc>
        <w:tc>
          <w:tcPr>
            <w:tcW w:w="993" w:type="dxa"/>
            <w:tcBorders>
              <w:left w:val="nil"/>
              <w:bottom w:val="nil"/>
            </w:tcBorders>
            <w:shd w:val="clear" w:color="auto" w:fill="002060"/>
          </w:tcPr>
          <w:p w:rsidR="00B151A3" w:rsidRDefault="00B151A3" w:rsidP="00B151A3">
            <w:pPr>
              <w:rPr>
                <w:b/>
                <w:color w:val="FFFFFF" w:themeColor="background1"/>
                <w:sz w:val="32"/>
                <w:szCs w:val="32"/>
              </w:rPr>
            </w:pPr>
          </w:p>
        </w:tc>
        <w:tc>
          <w:tcPr>
            <w:tcW w:w="3260" w:type="dxa"/>
            <w:tcBorders>
              <w:bottom w:val="single" w:sz="4" w:space="0" w:color="auto"/>
            </w:tcBorders>
            <w:shd w:val="clear" w:color="auto" w:fill="002060"/>
          </w:tcPr>
          <w:p w:rsidR="00B151A3" w:rsidRDefault="00B151A3" w:rsidP="00B151A3">
            <w:pPr>
              <w:jc w:val="center"/>
              <w:rPr>
                <w:b/>
                <w:color w:val="FFFFFF" w:themeColor="background1"/>
                <w:sz w:val="32"/>
                <w:szCs w:val="32"/>
              </w:rPr>
            </w:pPr>
            <w:r>
              <w:rPr>
                <w:b/>
                <w:color w:val="FFFFFF" w:themeColor="background1"/>
                <w:sz w:val="32"/>
                <w:szCs w:val="32"/>
              </w:rPr>
              <w:t>Objetivos</w:t>
            </w:r>
          </w:p>
          <w:p w:rsidR="00B151A3" w:rsidRDefault="00B151A3" w:rsidP="00B151A3">
            <w:pPr>
              <w:jc w:val="center"/>
            </w:pPr>
            <w:r>
              <w:rPr>
                <w:b/>
                <w:color w:val="FFFFFF" w:themeColor="background1"/>
                <w:sz w:val="32"/>
                <w:szCs w:val="32"/>
              </w:rPr>
              <w:t xml:space="preserve"> Estratégicos</w:t>
            </w:r>
          </w:p>
        </w:tc>
        <w:tc>
          <w:tcPr>
            <w:tcW w:w="4111" w:type="dxa"/>
            <w:shd w:val="clear" w:color="auto" w:fill="002060"/>
          </w:tcPr>
          <w:p w:rsidR="00B151A3" w:rsidRDefault="00B151A3" w:rsidP="00B151A3">
            <w:pPr>
              <w:jc w:val="center"/>
            </w:pPr>
            <w:r w:rsidRPr="00D9097D">
              <w:rPr>
                <w:b/>
                <w:color w:val="FFFFFF" w:themeColor="background1"/>
                <w:sz w:val="32"/>
                <w:szCs w:val="32"/>
              </w:rPr>
              <w:t>Estrategia</w:t>
            </w:r>
          </w:p>
        </w:tc>
        <w:tc>
          <w:tcPr>
            <w:tcW w:w="4536" w:type="dxa"/>
            <w:shd w:val="clear" w:color="auto" w:fill="002060"/>
          </w:tcPr>
          <w:p w:rsidR="00B151A3" w:rsidRDefault="00B151A3" w:rsidP="00B151A3">
            <w:pPr>
              <w:jc w:val="center"/>
            </w:pPr>
            <w:r w:rsidRPr="00D9097D">
              <w:rPr>
                <w:b/>
                <w:color w:val="FFFFFF" w:themeColor="background1"/>
                <w:sz w:val="32"/>
                <w:szCs w:val="32"/>
              </w:rPr>
              <w:t>Resultados Esperados</w:t>
            </w:r>
          </w:p>
        </w:tc>
      </w:tr>
      <w:tr w:rsidR="00B151A3" w:rsidTr="003D0B83">
        <w:trPr>
          <w:trHeight w:val="1130"/>
        </w:trPr>
        <w:tc>
          <w:tcPr>
            <w:tcW w:w="2376" w:type="dxa"/>
            <w:vMerge w:val="restart"/>
            <w:tcBorders>
              <w:right w:val="nil"/>
            </w:tcBorders>
          </w:tcPr>
          <w:p w:rsidR="007E44DD" w:rsidRPr="003D0B83" w:rsidRDefault="007E44DD" w:rsidP="004603DE">
            <w:pPr>
              <w:spacing w:line="276" w:lineRule="auto"/>
              <w:rPr>
                <w:rFonts w:ascii="Arial" w:hAnsi="Arial" w:cs="Arial"/>
                <w:b/>
                <w:sz w:val="28"/>
                <w:szCs w:val="28"/>
              </w:rPr>
            </w:pPr>
            <w:r w:rsidRPr="003D0B83">
              <w:rPr>
                <w:rFonts w:ascii="Arial" w:hAnsi="Arial" w:cs="Arial"/>
                <w:b/>
                <w:sz w:val="28"/>
                <w:szCs w:val="28"/>
              </w:rPr>
              <w:t>Desarrollar un</w:t>
            </w:r>
            <w:r w:rsidR="003D0B83">
              <w:rPr>
                <w:rFonts w:ascii="Arial" w:hAnsi="Arial" w:cs="Arial"/>
                <w:b/>
                <w:sz w:val="28"/>
                <w:szCs w:val="28"/>
              </w:rPr>
              <w:t xml:space="preserve"> </w:t>
            </w:r>
            <w:r w:rsidRPr="003D0B83">
              <w:rPr>
                <w:rFonts w:ascii="Arial" w:hAnsi="Arial" w:cs="Arial"/>
                <w:b/>
                <w:sz w:val="28"/>
                <w:szCs w:val="28"/>
              </w:rPr>
              <w:t>sistema</w:t>
            </w:r>
          </w:p>
          <w:p w:rsidR="007E44DD" w:rsidRPr="003D0B83" w:rsidRDefault="007E44DD" w:rsidP="004603DE">
            <w:pPr>
              <w:spacing w:line="276" w:lineRule="auto"/>
              <w:rPr>
                <w:rFonts w:ascii="Arial" w:hAnsi="Arial" w:cs="Arial"/>
                <w:b/>
                <w:sz w:val="28"/>
                <w:szCs w:val="28"/>
              </w:rPr>
            </w:pPr>
            <w:r w:rsidRPr="003D0B83">
              <w:rPr>
                <w:rFonts w:ascii="Arial" w:hAnsi="Arial" w:cs="Arial"/>
                <w:b/>
                <w:sz w:val="28"/>
                <w:szCs w:val="28"/>
              </w:rPr>
              <w:t>eficaz de supervisión del mercado asegurador</w:t>
            </w:r>
          </w:p>
          <w:p w:rsidR="00B151A3" w:rsidRPr="00380926" w:rsidRDefault="007E44DD" w:rsidP="00380926">
            <w:pPr>
              <w:spacing w:line="276" w:lineRule="auto"/>
              <w:rPr>
                <w:b/>
                <w:sz w:val="28"/>
                <w:szCs w:val="28"/>
              </w:rPr>
            </w:pPr>
            <w:r w:rsidRPr="003D0B83">
              <w:rPr>
                <w:rFonts w:ascii="Arial" w:hAnsi="Arial" w:cs="Arial"/>
                <w:b/>
                <w:sz w:val="28"/>
                <w:szCs w:val="28"/>
              </w:rPr>
              <w:t>a través de mecanismos que consideren los riesgos tomando en cuenta las nuevas tecnologías y altos estándares profesionales</w:t>
            </w:r>
          </w:p>
        </w:tc>
        <w:tc>
          <w:tcPr>
            <w:tcW w:w="993" w:type="dxa"/>
            <w:tcBorders>
              <w:top w:val="nil"/>
              <w:left w:val="nil"/>
              <w:bottom w:val="nil"/>
              <w:right w:val="single" w:sz="4" w:space="0" w:color="auto"/>
            </w:tcBorders>
          </w:tcPr>
          <w:p w:rsidR="00B151A3" w:rsidRPr="00BE30A5" w:rsidRDefault="00B151A3" w:rsidP="00BE30A5"/>
        </w:tc>
        <w:tc>
          <w:tcPr>
            <w:tcW w:w="3260" w:type="dxa"/>
            <w:tcBorders>
              <w:top w:val="single" w:sz="4" w:space="0" w:color="auto"/>
              <w:left w:val="single" w:sz="4" w:space="0" w:color="auto"/>
              <w:bottom w:val="single" w:sz="4" w:space="0" w:color="auto"/>
              <w:right w:val="single" w:sz="4" w:space="0" w:color="auto"/>
            </w:tcBorders>
          </w:tcPr>
          <w:p w:rsidR="00B151A3" w:rsidRPr="003D0B83" w:rsidRDefault="003D0B83" w:rsidP="003D0B83">
            <w:pPr>
              <w:rPr>
                <w:sz w:val="22"/>
                <w:szCs w:val="22"/>
              </w:rPr>
            </w:pPr>
            <w:r w:rsidRPr="003D0B83">
              <w:rPr>
                <w:b/>
                <w:sz w:val="22"/>
                <w:szCs w:val="22"/>
              </w:rPr>
              <w:t>1.1</w:t>
            </w:r>
            <w:r w:rsidRPr="003D0B83">
              <w:rPr>
                <w:sz w:val="22"/>
                <w:szCs w:val="22"/>
              </w:rPr>
              <w:t xml:space="preserve"> </w:t>
            </w:r>
            <w:r w:rsidR="00B151A3" w:rsidRPr="003D0B83">
              <w:rPr>
                <w:b/>
                <w:sz w:val="22"/>
                <w:szCs w:val="22"/>
              </w:rPr>
              <w:t>Eficientizar</w:t>
            </w:r>
            <w:r w:rsidR="00B151A3" w:rsidRPr="003D0B83">
              <w:rPr>
                <w:sz w:val="22"/>
                <w:szCs w:val="22"/>
              </w:rPr>
              <w:t xml:space="preserve"> la supervi</w:t>
            </w:r>
            <w:r w:rsidR="003F4BE3" w:rsidRPr="003D0B83">
              <w:rPr>
                <w:sz w:val="22"/>
                <w:szCs w:val="22"/>
              </w:rPr>
              <w:t>sión a las compañías de seguros</w:t>
            </w:r>
            <w:r w:rsidRPr="003D0B83">
              <w:rPr>
                <w:sz w:val="22"/>
                <w:szCs w:val="22"/>
              </w:rPr>
              <w:t>.</w:t>
            </w:r>
          </w:p>
          <w:p w:rsidR="00B151A3" w:rsidRPr="003D0B83" w:rsidRDefault="00B151A3" w:rsidP="00B151A3">
            <w:pPr>
              <w:rPr>
                <w:sz w:val="22"/>
                <w:szCs w:val="22"/>
              </w:rPr>
            </w:pPr>
          </w:p>
          <w:p w:rsidR="00B151A3" w:rsidRPr="003D0B83" w:rsidRDefault="00B151A3" w:rsidP="00B151A3">
            <w:pPr>
              <w:rPr>
                <w:sz w:val="22"/>
                <w:szCs w:val="22"/>
              </w:rPr>
            </w:pPr>
          </w:p>
        </w:tc>
        <w:tc>
          <w:tcPr>
            <w:tcW w:w="4111" w:type="dxa"/>
            <w:tcBorders>
              <w:left w:val="single" w:sz="4" w:space="0" w:color="auto"/>
              <w:bottom w:val="single" w:sz="4" w:space="0" w:color="auto"/>
            </w:tcBorders>
          </w:tcPr>
          <w:p w:rsidR="00B151A3" w:rsidRPr="003D0B83" w:rsidRDefault="00D94CBA" w:rsidP="00B151A3">
            <w:pPr>
              <w:rPr>
                <w:sz w:val="22"/>
                <w:szCs w:val="22"/>
              </w:rPr>
            </w:pPr>
            <w:r w:rsidRPr="003D0B83">
              <w:rPr>
                <w:b/>
                <w:sz w:val="22"/>
                <w:szCs w:val="22"/>
              </w:rPr>
              <w:t xml:space="preserve">Capacitar </w:t>
            </w:r>
            <w:r w:rsidR="00B151A3" w:rsidRPr="003D0B83">
              <w:rPr>
                <w:b/>
                <w:sz w:val="22"/>
                <w:szCs w:val="22"/>
              </w:rPr>
              <w:t>periódica</w:t>
            </w:r>
            <w:r w:rsidRPr="003D0B83">
              <w:rPr>
                <w:b/>
                <w:sz w:val="22"/>
                <w:szCs w:val="22"/>
              </w:rPr>
              <w:t>mente</w:t>
            </w:r>
            <w:r w:rsidR="00B151A3" w:rsidRPr="003D0B83">
              <w:rPr>
                <w:sz w:val="22"/>
                <w:szCs w:val="22"/>
              </w:rPr>
              <w:t xml:space="preserve"> para el  fortalecimiento profesion</w:t>
            </w:r>
            <w:r w:rsidR="000F0A01" w:rsidRPr="003D0B83">
              <w:rPr>
                <w:sz w:val="22"/>
                <w:szCs w:val="22"/>
              </w:rPr>
              <w:t>al de los inspectores y el</w:t>
            </w:r>
            <w:r w:rsidR="00B151A3" w:rsidRPr="003D0B83">
              <w:rPr>
                <w:sz w:val="22"/>
                <w:szCs w:val="22"/>
              </w:rPr>
              <w:t xml:space="preserve"> personal de apoyo</w:t>
            </w:r>
          </w:p>
        </w:tc>
        <w:tc>
          <w:tcPr>
            <w:tcW w:w="4536" w:type="dxa"/>
            <w:tcBorders>
              <w:bottom w:val="single" w:sz="4" w:space="0" w:color="auto"/>
            </w:tcBorders>
          </w:tcPr>
          <w:p w:rsidR="00B151A3" w:rsidRPr="003D0B83" w:rsidRDefault="00B151A3" w:rsidP="00B151A3">
            <w:pPr>
              <w:rPr>
                <w:sz w:val="22"/>
                <w:szCs w:val="22"/>
              </w:rPr>
            </w:pPr>
            <w:r w:rsidRPr="003D0B83">
              <w:rPr>
                <w:b/>
                <w:sz w:val="22"/>
                <w:szCs w:val="22"/>
              </w:rPr>
              <w:t>Contar</w:t>
            </w:r>
            <w:r w:rsidRPr="003D0B83">
              <w:rPr>
                <w:sz w:val="22"/>
                <w:szCs w:val="22"/>
              </w:rPr>
              <w:t xml:space="preserve"> con inspectores y personal de apoyo actualizado para el desarrollo de sus funciones</w:t>
            </w:r>
          </w:p>
        </w:tc>
      </w:tr>
      <w:tr w:rsidR="00A95721" w:rsidTr="003D0B83">
        <w:trPr>
          <w:trHeight w:val="571"/>
        </w:trPr>
        <w:tc>
          <w:tcPr>
            <w:tcW w:w="2376" w:type="dxa"/>
            <w:vMerge/>
            <w:tcBorders>
              <w:right w:val="nil"/>
            </w:tcBorders>
          </w:tcPr>
          <w:p w:rsidR="00A95721" w:rsidRPr="00BE30A5" w:rsidRDefault="00A95721" w:rsidP="00BE30A5">
            <w:pPr>
              <w:rPr>
                <w:b/>
              </w:rPr>
            </w:pPr>
          </w:p>
        </w:tc>
        <w:tc>
          <w:tcPr>
            <w:tcW w:w="993" w:type="dxa"/>
            <w:tcBorders>
              <w:top w:val="nil"/>
              <w:left w:val="nil"/>
              <w:bottom w:val="nil"/>
              <w:right w:val="single" w:sz="4" w:space="0" w:color="auto"/>
            </w:tcBorders>
          </w:tcPr>
          <w:p w:rsidR="00A95721" w:rsidRPr="00BE30A5" w:rsidRDefault="00A95721" w:rsidP="00BE30A5"/>
        </w:tc>
        <w:tc>
          <w:tcPr>
            <w:tcW w:w="3260" w:type="dxa"/>
            <w:tcBorders>
              <w:top w:val="single" w:sz="4" w:space="0" w:color="auto"/>
              <w:left w:val="single" w:sz="4" w:space="0" w:color="auto"/>
              <w:bottom w:val="single" w:sz="4" w:space="0" w:color="auto"/>
              <w:right w:val="single" w:sz="4" w:space="0" w:color="auto"/>
            </w:tcBorders>
          </w:tcPr>
          <w:p w:rsidR="00A95721" w:rsidRPr="003D0B83" w:rsidRDefault="00A95721" w:rsidP="003D0B83">
            <w:pPr>
              <w:rPr>
                <w:sz w:val="22"/>
                <w:szCs w:val="22"/>
              </w:rPr>
            </w:pPr>
            <w:r w:rsidRPr="003D0B83">
              <w:rPr>
                <w:b/>
                <w:sz w:val="22"/>
                <w:szCs w:val="22"/>
              </w:rPr>
              <w:t>1.2</w:t>
            </w:r>
            <w:r w:rsidR="003D0B83" w:rsidRPr="003D0B83">
              <w:rPr>
                <w:sz w:val="22"/>
                <w:szCs w:val="22"/>
              </w:rPr>
              <w:t xml:space="preserve"> </w:t>
            </w:r>
            <w:r w:rsidR="000F0A01" w:rsidRPr="003D0B83">
              <w:rPr>
                <w:b/>
                <w:sz w:val="22"/>
                <w:szCs w:val="22"/>
              </w:rPr>
              <w:t xml:space="preserve"> I</w:t>
            </w:r>
            <w:r w:rsidRPr="003D0B83">
              <w:rPr>
                <w:b/>
                <w:sz w:val="22"/>
                <w:szCs w:val="22"/>
              </w:rPr>
              <w:t xml:space="preserve">mplementar </w:t>
            </w:r>
            <w:r w:rsidRPr="003D0B83">
              <w:rPr>
                <w:sz w:val="22"/>
                <w:szCs w:val="22"/>
              </w:rPr>
              <w:t>una metodología que emita variables de alerta temprana par</w:t>
            </w:r>
            <w:r w:rsidR="00585C2E" w:rsidRPr="003D0B83">
              <w:rPr>
                <w:sz w:val="22"/>
                <w:szCs w:val="22"/>
              </w:rPr>
              <w:t>a detectar</w:t>
            </w:r>
            <w:r w:rsidR="00F32869" w:rsidRPr="003D0B83">
              <w:rPr>
                <w:sz w:val="22"/>
                <w:szCs w:val="22"/>
              </w:rPr>
              <w:t xml:space="preserve"> los</w:t>
            </w:r>
            <w:r w:rsidR="00585C2E" w:rsidRPr="003D0B83">
              <w:rPr>
                <w:sz w:val="22"/>
                <w:szCs w:val="22"/>
              </w:rPr>
              <w:t xml:space="preserve"> indicadores de </w:t>
            </w:r>
            <w:r w:rsidRPr="003D0B83">
              <w:rPr>
                <w:sz w:val="22"/>
                <w:szCs w:val="22"/>
              </w:rPr>
              <w:t>riesgo</w:t>
            </w:r>
            <w:r w:rsidR="00585C2E" w:rsidRPr="003D0B83">
              <w:rPr>
                <w:sz w:val="22"/>
                <w:szCs w:val="22"/>
              </w:rPr>
              <w:t>s</w:t>
            </w:r>
            <w:r w:rsidRPr="003D0B83">
              <w:rPr>
                <w:sz w:val="22"/>
                <w:szCs w:val="22"/>
              </w:rPr>
              <w:t xml:space="preserve"> de las compañías de seguros</w:t>
            </w:r>
            <w:r w:rsidR="003D0B83" w:rsidRPr="003D0B83">
              <w:rPr>
                <w:sz w:val="22"/>
                <w:szCs w:val="22"/>
              </w:rPr>
              <w:t>.</w:t>
            </w:r>
          </w:p>
          <w:p w:rsidR="003D0B83" w:rsidRPr="003D0B83" w:rsidRDefault="003D0B83" w:rsidP="003D0B83">
            <w:pPr>
              <w:rPr>
                <w:sz w:val="22"/>
                <w:szCs w:val="22"/>
              </w:rPr>
            </w:pPr>
          </w:p>
        </w:tc>
        <w:tc>
          <w:tcPr>
            <w:tcW w:w="4111" w:type="dxa"/>
            <w:tcBorders>
              <w:left w:val="single" w:sz="4" w:space="0" w:color="auto"/>
              <w:bottom w:val="single" w:sz="4" w:space="0" w:color="auto"/>
            </w:tcBorders>
          </w:tcPr>
          <w:p w:rsidR="00A95721" w:rsidRPr="003D0B83" w:rsidRDefault="00A95721" w:rsidP="00B151A3">
            <w:pPr>
              <w:rPr>
                <w:sz w:val="22"/>
                <w:szCs w:val="22"/>
              </w:rPr>
            </w:pPr>
            <w:r w:rsidRPr="003D0B83">
              <w:rPr>
                <w:b/>
                <w:sz w:val="22"/>
                <w:szCs w:val="22"/>
              </w:rPr>
              <w:t>Crear</w:t>
            </w:r>
            <w:r w:rsidRPr="003D0B83">
              <w:rPr>
                <w:sz w:val="22"/>
                <w:szCs w:val="22"/>
              </w:rPr>
              <w:t xml:space="preserve"> un sistema informático factible para la aplicación de esta metodología</w:t>
            </w:r>
          </w:p>
        </w:tc>
        <w:tc>
          <w:tcPr>
            <w:tcW w:w="4536" w:type="dxa"/>
            <w:tcBorders>
              <w:bottom w:val="single" w:sz="4" w:space="0" w:color="auto"/>
            </w:tcBorders>
          </w:tcPr>
          <w:p w:rsidR="00A95721" w:rsidRPr="003D0B83" w:rsidRDefault="00A95721" w:rsidP="00B151A3">
            <w:pPr>
              <w:rPr>
                <w:sz w:val="22"/>
                <w:szCs w:val="22"/>
              </w:rPr>
            </w:pPr>
            <w:r w:rsidRPr="003D0B83">
              <w:rPr>
                <w:b/>
                <w:sz w:val="22"/>
                <w:szCs w:val="22"/>
              </w:rPr>
              <w:t>Detectar</w:t>
            </w:r>
            <w:r w:rsidR="00F32869" w:rsidRPr="003D0B83">
              <w:rPr>
                <w:sz w:val="22"/>
                <w:szCs w:val="22"/>
              </w:rPr>
              <w:t xml:space="preserve"> las</w:t>
            </w:r>
            <w:r w:rsidRPr="003D0B83">
              <w:rPr>
                <w:sz w:val="22"/>
                <w:szCs w:val="22"/>
              </w:rPr>
              <w:t xml:space="preserve"> variables de alerta temprana</w:t>
            </w:r>
          </w:p>
        </w:tc>
      </w:tr>
      <w:tr w:rsidR="00B151A3" w:rsidTr="003D0B83">
        <w:trPr>
          <w:trHeight w:val="599"/>
        </w:trPr>
        <w:tc>
          <w:tcPr>
            <w:tcW w:w="2376" w:type="dxa"/>
            <w:vMerge/>
            <w:tcBorders>
              <w:right w:val="nil"/>
            </w:tcBorders>
          </w:tcPr>
          <w:p w:rsidR="00B151A3" w:rsidRDefault="00B151A3" w:rsidP="00B151A3"/>
        </w:tc>
        <w:tc>
          <w:tcPr>
            <w:tcW w:w="993" w:type="dxa"/>
            <w:tcBorders>
              <w:top w:val="nil"/>
              <w:left w:val="nil"/>
              <w:bottom w:val="nil"/>
              <w:right w:val="single" w:sz="4" w:space="0" w:color="auto"/>
            </w:tcBorders>
          </w:tcPr>
          <w:p w:rsidR="00B151A3" w:rsidRDefault="00B151A3" w:rsidP="00B151A3">
            <w:pPr>
              <w:rPr>
                <w:b/>
              </w:rPr>
            </w:pPr>
          </w:p>
          <w:p w:rsidR="00B151A3" w:rsidRDefault="00B151A3" w:rsidP="00B151A3">
            <w:pPr>
              <w:rPr>
                <w:b/>
              </w:rPr>
            </w:pPr>
          </w:p>
          <w:p w:rsidR="00B151A3" w:rsidRPr="00B958C5" w:rsidRDefault="00B151A3" w:rsidP="00B151A3"/>
          <w:p w:rsidR="00B151A3" w:rsidRDefault="00B151A3" w:rsidP="00B151A3"/>
          <w:p w:rsidR="00B151A3" w:rsidRDefault="00B151A3" w:rsidP="00B151A3"/>
          <w:p w:rsidR="00B151A3" w:rsidRPr="00B958C5" w:rsidRDefault="00B151A3" w:rsidP="00B151A3"/>
        </w:tc>
        <w:tc>
          <w:tcPr>
            <w:tcW w:w="3260" w:type="dxa"/>
            <w:tcBorders>
              <w:top w:val="single" w:sz="4" w:space="0" w:color="auto"/>
              <w:left w:val="single" w:sz="4" w:space="0" w:color="auto"/>
              <w:bottom w:val="single" w:sz="4" w:space="0" w:color="auto"/>
              <w:right w:val="single" w:sz="4" w:space="0" w:color="auto"/>
            </w:tcBorders>
          </w:tcPr>
          <w:p w:rsidR="003D0B83" w:rsidRDefault="00A95721" w:rsidP="007E44DD">
            <w:pPr>
              <w:rPr>
                <w:sz w:val="22"/>
                <w:szCs w:val="22"/>
              </w:rPr>
            </w:pPr>
            <w:r w:rsidRPr="003D0B83">
              <w:rPr>
                <w:b/>
                <w:sz w:val="22"/>
                <w:szCs w:val="22"/>
              </w:rPr>
              <w:t>1.3</w:t>
            </w:r>
            <w:r w:rsidR="00B151A3" w:rsidRPr="003D0B83">
              <w:rPr>
                <w:b/>
                <w:sz w:val="22"/>
                <w:szCs w:val="22"/>
              </w:rPr>
              <w:t xml:space="preserve"> Optimizar y eficientizar</w:t>
            </w:r>
            <w:r w:rsidR="00B151A3" w:rsidRPr="003D0B83">
              <w:rPr>
                <w:sz w:val="22"/>
                <w:szCs w:val="22"/>
              </w:rPr>
              <w:t xml:space="preserve"> </w:t>
            </w:r>
          </w:p>
          <w:p w:rsidR="003D0B83" w:rsidRDefault="003D0B83" w:rsidP="007E44DD">
            <w:pPr>
              <w:rPr>
                <w:sz w:val="22"/>
                <w:szCs w:val="22"/>
              </w:rPr>
            </w:pPr>
            <w:r w:rsidRPr="003D0B83">
              <w:rPr>
                <w:sz w:val="22"/>
                <w:szCs w:val="22"/>
              </w:rPr>
              <w:t>L</w:t>
            </w:r>
            <w:r w:rsidR="00B151A3" w:rsidRPr="003D0B83">
              <w:rPr>
                <w:sz w:val="22"/>
                <w:szCs w:val="22"/>
              </w:rPr>
              <w:t>a</w:t>
            </w:r>
            <w:r>
              <w:rPr>
                <w:sz w:val="22"/>
                <w:szCs w:val="22"/>
              </w:rPr>
              <w:t xml:space="preserve"> </w:t>
            </w:r>
            <w:r w:rsidR="00B151A3" w:rsidRPr="003D0B83">
              <w:rPr>
                <w:sz w:val="22"/>
                <w:szCs w:val="22"/>
              </w:rPr>
              <w:t>supervisión el</w:t>
            </w:r>
            <w:r w:rsidR="004C6471" w:rsidRPr="003D0B83">
              <w:rPr>
                <w:sz w:val="22"/>
                <w:szCs w:val="22"/>
              </w:rPr>
              <w:t xml:space="preserve"> </w:t>
            </w:r>
            <w:r w:rsidR="00B151A3" w:rsidRPr="003D0B83">
              <w:rPr>
                <w:sz w:val="22"/>
                <w:szCs w:val="22"/>
              </w:rPr>
              <w:t xml:space="preserve">manejo de documentación para el tiempo </w:t>
            </w:r>
          </w:p>
          <w:p w:rsidR="00B151A3" w:rsidRPr="003D0B83" w:rsidRDefault="00B151A3" w:rsidP="007E44DD">
            <w:pPr>
              <w:rPr>
                <w:sz w:val="22"/>
                <w:szCs w:val="22"/>
              </w:rPr>
            </w:pPr>
            <w:r w:rsidRPr="003D0B83">
              <w:rPr>
                <w:sz w:val="22"/>
                <w:szCs w:val="22"/>
              </w:rPr>
              <w:t>d</w:t>
            </w:r>
            <w:r w:rsidR="004C6471" w:rsidRPr="003D0B83">
              <w:rPr>
                <w:sz w:val="22"/>
                <w:szCs w:val="22"/>
              </w:rPr>
              <w:t xml:space="preserve">e obtención de información y </w:t>
            </w:r>
            <w:r w:rsidRPr="003D0B83">
              <w:rPr>
                <w:sz w:val="22"/>
                <w:szCs w:val="22"/>
              </w:rPr>
              <w:t>respuesta a lo</w:t>
            </w:r>
            <w:r w:rsidR="004C6471" w:rsidRPr="003D0B83">
              <w:rPr>
                <w:sz w:val="22"/>
                <w:szCs w:val="22"/>
              </w:rPr>
              <w:t>s usuarios</w:t>
            </w:r>
            <w:r w:rsidR="003D0B83" w:rsidRPr="003D0B83">
              <w:rPr>
                <w:sz w:val="22"/>
                <w:szCs w:val="22"/>
              </w:rPr>
              <w:t>.</w:t>
            </w:r>
          </w:p>
          <w:p w:rsidR="00B151A3" w:rsidRPr="003D0B83" w:rsidRDefault="00B151A3" w:rsidP="00B151A3">
            <w:pPr>
              <w:jc w:val="both"/>
              <w:rPr>
                <w:sz w:val="22"/>
                <w:szCs w:val="22"/>
              </w:rPr>
            </w:pPr>
          </w:p>
          <w:p w:rsidR="00B151A3" w:rsidRPr="003D0B83" w:rsidRDefault="00B151A3" w:rsidP="00B151A3">
            <w:pPr>
              <w:jc w:val="both"/>
              <w:rPr>
                <w:sz w:val="22"/>
                <w:szCs w:val="22"/>
              </w:rPr>
            </w:pPr>
          </w:p>
          <w:p w:rsidR="00B151A3" w:rsidRPr="003D0B83" w:rsidRDefault="00B151A3" w:rsidP="00B151A3">
            <w:pPr>
              <w:rPr>
                <w:sz w:val="22"/>
                <w:szCs w:val="22"/>
              </w:rPr>
            </w:pPr>
          </w:p>
        </w:tc>
        <w:tc>
          <w:tcPr>
            <w:tcW w:w="4111" w:type="dxa"/>
            <w:tcBorders>
              <w:top w:val="single" w:sz="4" w:space="0" w:color="auto"/>
              <w:left w:val="single" w:sz="4" w:space="0" w:color="auto"/>
              <w:bottom w:val="single" w:sz="4" w:space="0" w:color="auto"/>
            </w:tcBorders>
          </w:tcPr>
          <w:p w:rsidR="00B151A3" w:rsidRPr="003D0B83" w:rsidRDefault="00B151A3" w:rsidP="004C6471">
            <w:pPr>
              <w:rPr>
                <w:sz w:val="22"/>
                <w:szCs w:val="22"/>
              </w:rPr>
            </w:pPr>
            <w:r w:rsidRPr="003D0B83">
              <w:rPr>
                <w:b/>
                <w:sz w:val="22"/>
                <w:szCs w:val="22"/>
              </w:rPr>
              <w:t>Iniciar</w:t>
            </w:r>
            <w:r w:rsidRPr="003D0B83">
              <w:rPr>
                <w:sz w:val="22"/>
                <w:szCs w:val="22"/>
              </w:rPr>
              <w:t xml:space="preserve"> el proceso de escanear todos</w:t>
            </w:r>
            <w:r w:rsidR="004C6471" w:rsidRPr="003D0B83">
              <w:rPr>
                <w:sz w:val="22"/>
                <w:szCs w:val="22"/>
              </w:rPr>
              <w:t xml:space="preserve"> los documentos auditados de</w:t>
            </w:r>
            <w:r w:rsidRPr="003D0B83">
              <w:rPr>
                <w:sz w:val="22"/>
                <w:szCs w:val="22"/>
              </w:rPr>
              <w:t xml:space="preserve"> </w:t>
            </w:r>
            <w:r w:rsidR="004C6471" w:rsidRPr="003D0B83">
              <w:rPr>
                <w:sz w:val="22"/>
                <w:szCs w:val="22"/>
              </w:rPr>
              <w:t>los corredores y</w:t>
            </w:r>
            <w:r w:rsidRPr="003D0B83">
              <w:rPr>
                <w:sz w:val="22"/>
                <w:szCs w:val="22"/>
              </w:rPr>
              <w:t xml:space="preserve"> las aseguradoras</w:t>
            </w:r>
          </w:p>
        </w:tc>
        <w:tc>
          <w:tcPr>
            <w:tcW w:w="4536" w:type="dxa"/>
            <w:tcBorders>
              <w:top w:val="single" w:sz="4" w:space="0" w:color="auto"/>
              <w:bottom w:val="single" w:sz="4" w:space="0" w:color="auto"/>
            </w:tcBorders>
          </w:tcPr>
          <w:p w:rsidR="00B151A3" w:rsidRPr="003D0B83" w:rsidRDefault="00C10E2C" w:rsidP="00B151A3">
            <w:pPr>
              <w:rPr>
                <w:sz w:val="22"/>
                <w:szCs w:val="22"/>
              </w:rPr>
            </w:pPr>
            <w:r w:rsidRPr="003D0B83">
              <w:rPr>
                <w:b/>
                <w:sz w:val="22"/>
                <w:szCs w:val="22"/>
              </w:rPr>
              <w:t>Agilizar y garantizar</w:t>
            </w:r>
            <w:r w:rsidR="00B151A3" w:rsidRPr="003D0B83">
              <w:rPr>
                <w:sz w:val="22"/>
                <w:szCs w:val="22"/>
              </w:rPr>
              <w:t xml:space="preserve"> el manejo de l</w:t>
            </w:r>
            <w:r w:rsidRPr="003D0B83">
              <w:rPr>
                <w:sz w:val="22"/>
                <w:szCs w:val="22"/>
              </w:rPr>
              <w:t>as informaciones de las auditorías</w:t>
            </w:r>
          </w:p>
        </w:tc>
      </w:tr>
      <w:tr w:rsidR="00B151A3" w:rsidTr="00A37075">
        <w:trPr>
          <w:trHeight w:val="1088"/>
        </w:trPr>
        <w:tc>
          <w:tcPr>
            <w:tcW w:w="2376" w:type="dxa"/>
            <w:vMerge/>
            <w:tcBorders>
              <w:right w:val="nil"/>
            </w:tcBorders>
          </w:tcPr>
          <w:p w:rsidR="00B151A3" w:rsidRDefault="00B151A3" w:rsidP="00B151A3"/>
        </w:tc>
        <w:tc>
          <w:tcPr>
            <w:tcW w:w="993" w:type="dxa"/>
            <w:tcBorders>
              <w:top w:val="nil"/>
              <w:left w:val="nil"/>
              <w:bottom w:val="nil"/>
            </w:tcBorders>
          </w:tcPr>
          <w:p w:rsidR="00B151A3" w:rsidRDefault="00B151A3" w:rsidP="00B151A3"/>
        </w:tc>
        <w:tc>
          <w:tcPr>
            <w:tcW w:w="3260" w:type="dxa"/>
            <w:tcBorders>
              <w:top w:val="single" w:sz="4" w:space="0" w:color="auto"/>
              <w:bottom w:val="single" w:sz="4" w:space="0" w:color="auto"/>
            </w:tcBorders>
          </w:tcPr>
          <w:p w:rsidR="00B151A3" w:rsidRPr="003D0B83" w:rsidRDefault="00A95721" w:rsidP="00B151A3">
            <w:pPr>
              <w:rPr>
                <w:sz w:val="22"/>
                <w:szCs w:val="22"/>
              </w:rPr>
            </w:pPr>
            <w:r w:rsidRPr="003D0B83">
              <w:rPr>
                <w:b/>
                <w:sz w:val="22"/>
                <w:szCs w:val="22"/>
              </w:rPr>
              <w:t>1.4</w:t>
            </w:r>
            <w:r w:rsidR="003D0B83" w:rsidRPr="003D0B83">
              <w:rPr>
                <w:b/>
                <w:sz w:val="22"/>
                <w:szCs w:val="22"/>
              </w:rPr>
              <w:t xml:space="preserve"> </w:t>
            </w:r>
            <w:r w:rsidR="00B151A3" w:rsidRPr="003D0B83">
              <w:rPr>
                <w:b/>
                <w:sz w:val="22"/>
                <w:szCs w:val="22"/>
              </w:rPr>
              <w:t>Agilizar</w:t>
            </w:r>
            <w:r w:rsidR="00B151A3" w:rsidRPr="003D0B83">
              <w:rPr>
                <w:sz w:val="22"/>
                <w:szCs w:val="22"/>
              </w:rPr>
              <w:t xml:space="preserve"> el proceso de auditoría a las compa</w:t>
            </w:r>
            <w:r w:rsidR="003F4BE3" w:rsidRPr="003D0B83">
              <w:rPr>
                <w:sz w:val="22"/>
                <w:szCs w:val="22"/>
              </w:rPr>
              <w:t>ñías de seguros</w:t>
            </w:r>
            <w:r w:rsidR="003D0B83" w:rsidRPr="003D0B83">
              <w:rPr>
                <w:sz w:val="22"/>
                <w:szCs w:val="22"/>
              </w:rPr>
              <w:t>.</w:t>
            </w:r>
          </w:p>
          <w:p w:rsidR="00B151A3" w:rsidRPr="003D0B83" w:rsidRDefault="00B151A3" w:rsidP="00B151A3">
            <w:pPr>
              <w:rPr>
                <w:sz w:val="22"/>
                <w:szCs w:val="22"/>
              </w:rPr>
            </w:pPr>
          </w:p>
          <w:p w:rsidR="00B151A3" w:rsidRPr="003D0B83" w:rsidRDefault="00B151A3" w:rsidP="00B151A3">
            <w:pPr>
              <w:rPr>
                <w:sz w:val="22"/>
                <w:szCs w:val="22"/>
              </w:rPr>
            </w:pPr>
          </w:p>
        </w:tc>
        <w:tc>
          <w:tcPr>
            <w:tcW w:w="4111" w:type="dxa"/>
            <w:tcBorders>
              <w:top w:val="single" w:sz="4" w:space="0" w:color="auto"/>
              <w:bottom w:val="single" w:sz="4" w:space="0" w:color="auto"/>
            </w:tcBorders>
          </w:tcPr>
          <w:p w:rsidR="00B151A3" w:rsidRPr="003D0B83" w:rsidRDefault="00B151A3" w:rsidP="00B151A3">
            <w:pPr>
              <w:rPr>
                <w:sz w:val="22"/>
                <w:szCs w:val="22"/>
              </w:rPr>
            </w:pPr>
            <w:r w:rsidRPr="003D0B83">
              <w:rPr>
                <w:b/>
                <w:sz w:val="22"/>
                <w:szCs w:val="22"/>
              </w:rPr>
              <w:t>Contar</w:t>
            </w:r>
            <w:r w:rsidRPr="003D0B83">
              <w:rPr>
                <w:sz w:val="22"/>
                <w:szCs w:val="22"/>
              </w:rPr>
              <w:t xml:space="preserve"> con el personal y las herramientas idóneas y suficientes para lograr el objetivo</w:t>
            </w:r>
          </w:p>
        </w:tc>
        <w:tc>
          <w:tcPr>
            <w:tcW w:w="4536" w:type="dxa"/>
            <w:tcBorders>
              <w:top w:val="single" w:sz="4" w:space="0" w:color="auto"/>
              <w:bottom w:val="single" w:sz="4" w:space="0" w:color="auto"/>
            </w:tcBorders>
          </w:tcPr>
          <w:p w:rsidR="00B151A3" w:rsidRPr="003D0B83" w:rsidRDefault="00A82CBE" w:rsidP="00B151A3">
            <w:pPr>
              <w:rPr>
                <w:sz w:val="22"/>
                <w:szCs w:val="22"/>
              </w:rPr>
            </w:pPr>
            <w:r w:rsidRPr="003D0B83">
              <w:rPr>
                <w:b/>
                <w:sz w:val="22"/>
                <w:szCs w:val="22"/>
              </w:rPr>
              <w:t>Lograr</w:t>
            </w:r>
            <w:r w:rsidRPr="003D0B83">
              <w:rPr>
                <w:sz w:val="22"/>
                <w:szCs w:val="22"/>
              </w:rPr>
              <w:t xml:space="preserve"> m</w:t>
            </w:r>
            <w:r w:rsidR="00B151A3" w:rsidRPr="003D0B83">
              <w:rPr>
                <w:sz w:val="22"/>
                <w:szCs w:val="22"/>
              </w:rPr>
              <w:t>ayor rapidez en la realización de las auditorías</w:t>
            </w:r>
          </w:p>
        </w:tc>
      </w:tr>
    </w:tbl>
    <w:p w:rsidR="00B151A3" w:rsidRDefault="003A352C">
      <w:r>
        <w:rPr>
          <w:b/>
          <w:noProof/>
          <w:color w:val="C00000"/>
          <w:sz w:val="56"/>
          <w:szCs w:val="56"/>
          <w:lang w:eastAsia="es-ES"/>
        </w:rPr>
        <w:lastRenderedPageBreak/>
        <w:pict>
          <v:roundrect id="_x0000_s1111" style="position:absolute;margin-left:-25.15pt;margin-top:-16.8pt;width:377.05pt;height:43.5pt;z-index:251737088;mso-position-horizontal-relative:text;mso-position-vertical-relative:text" arcsize="10923f" fillcolor="#c00000" strokecolor="#f2f2f2 [3041]" strokeweight="1pt">
            <v:fill color2="#622423 [1605]"/>
            <v:shadow on="t" type="perspective" color="#e5b8b7 [1301]" opacity=".5" origin=",.5" offset="0,0" matrix=",-56756f,,.5"/>
            <v:textbox style="mso-next-textbox:#_x0000_s1111">
              <w:txbxContent>
                <w:p w:rsidR="002F4C4F" w:rsidRPr="0062258A" w:rsidRDefault="002F4C4F" w:rsidP="006D09CE">
                  <w:pPr>
                    <w:rPr>
                      <w:b/>
                      <w:color w:val="FFFFFF" w:themeColor="background1"/>
                      <w:sz w:val="36"/>
                      <w:szCs w:val="36"/>
                    </w:rPr>
                  </w:pPr>
                  <w:r>
                    <w:rPr>
                      <w:b/>
                      <w:color w:val="FFFFFF" w:themeColor="background1"/>
                      <w:sz w:val="36"/>
                      <w:szCs w:val="36"/>
                    </w:rPr>
                    <w:t>Eje II. Fortalecimiento de la Eficiencia Operativa</w:t>
                  </w:r>
                </w:p>
              </w:txbxContent>
            </v:textbox>
          </v:roundrect>
        </w:pict>
      </w:r>
    </w:p>
    <w:tbl>
      <w:tblPr>
        <w:tblStyle w:val="TableGrid"/>
        <w:tblpPr w:leftFromText="141" w:rightFromText="141" w:vertAnchor="text" w:horzAnchor="margin" w:tblpXSpec="center" w:tblpY="798"/>
        <w:tblW w:w="15417" w:type="dxa"/>
        <w:tblLook w:val="04A0" w:firstRow="1" w:lastRow="0" w:firstColumn="1" w:lastColumn="0" w:noHBand="0" w:noVBand="1"/>
      </w:tblPr>
      <w:tblGrid>
        <w:gridCol w:w="2660"/>
        <w:gridCol w:w="283"/>
        <w:gridCol w:w="3686"/>
        <w:gridCol w:w="4111"/>
        <w:gridCol w:w="4677"/>
      </w:tblGrid>
      <w:tr w:rsidR="00A95721" w:rsidRPr="00FD02E8" w:rsidTr="00FD02E8">
        <w:trPr>
          <w:trHeight w:val="925"/>
        </w:trPr>
        <w:tc>
          <w:tcPr>
            <w:tcW w:w="2660" w:type="dxa"/>
            <w:tcBorders>
              <w:left w:val="single" w:sz="4" w:space="0" w:color="auto"/>
              <w:bottom w:val="nil"/>
              <w:right w:val="nil"/>
            </w:tcBorders>
            <w:shd w:val="clear" w:color="auto" w:fill="002060"/>
          </w:tcPr>
          <w:p w:rsidR="00A95721" w:rsidRPr="00FD02E8" w:rsidRDefault="00A95721" w:rsidP="00FD02E8">
            <w:pPr>
              <w:tabs>
                <w:tab w:val="left" w:pos="222"/>
              </w:tabs>
              <w:rPr>
                <w:sz w:val="32"/>
                <w:szCs w:val="32"/>
              </w:rPr>
            </w:pPr>
            <w:r w:rsidRPr="00FD02E8">
              <w:rPr>
                <w:color w:val="FFFFFF" w:themeColor="background1"/>
                <w:sz w:val="32"/>
                <w:szCs w:val="32"/>
              </w:rPr>
              <w:t>Objetivos del Eje</w:t>
            </w:r>
          </w:p>
        </w:tc>
        <w:tc>
          <w:tcPr>
            <w:tcW w:w="283" w:type="dxa"/>
            <w:tcBorders>
              <w:left w:val="nil"/>
              <w:bottom w:val="nil"/>
            </w:tcBorders>
            <w:shd w:val="clear" w:color="auto" w:fill="002060"/>
          </w:tcPr>
          <w:p w:rsidR="00A95721" w:rsidRPr="00FD02E8" w:rsidRDefault="00A95721" w:rsidP="00FD02E8">
            <w:pPr>
              <w:jc w:val="center"/>
              <w:rPr>
                <w:color w:val="FFFFFF" w:themeColor="background1"/>
                <w:sz w:val="32"/>
                <w:szCs w:val="32"/>
              </w:rPr>
            </w:pPr>
          </w:p>
        </w:tc>
        <w:tc>
          <w:tcPr>
            <w:tcW w:w="3686" w:type="dxa"/>
            <w:tcBorders>
              <w:bottom w:val="single" w:sz="4" w:space="0" w:color="auto"/>
            </w:tcBorders>
            <w:shd w:val="clear" w:color="auto" w:fill="002060"/>
          </w:tcPr>
          <w:p w:rsidR="00A95721" w:rsidRPr="00FD02E8" w:rsidRDefault="00A95721" w:rsidP="00FD02E8">
            <w:pPr>
              <w:jc w:val="center"/>
              <w:rPr>
                <w:color w:val="FFFFFF" w:themeColor="background1"/>
                <w:sz w:val="32"/>
                <w:szCs w:val="32"/>
              </w:rPr>
            </w:pPr>
            <w:r w:rsidRPr="00FD02E8">
              <w:rPr>
                <w:color w:val="FFFFFF" w:themeColor="background1"/>
                <w:sz w:val="32"/>
                <w:szCs w:val="32"/>
              </w:rPr>
              <w:t>Objetivos</w:t>
            </w:r>
          </w:p>
          <w:p w:rsidR="00A95721" w:rsidRPr="00FD02E8" w:rsidRDefault="00A95721" w:rsidP="00FD02E8">
            <w:pPr>
              <w:jc w:val="center"/>
              <w:rPr>
                <w:sz w:val="32"/>
                <w:szCs w:val="32"/>
              </w:rPr>
            </w:pPr>
            <w:r w:rsidRPr="00FD02E8">
              <w:rPr>
                <w:color w:val="FFFFFF" w:themeColor="background1"/>
                <w:sz w:val="32"/>
                <w:szCs w:val="32"/>
              </w:rPr>
              <w:t xml:space="preserve"> Estratégicos</w:t>
            </w:r>
          </w:p>
        </w:tc>
        <w:tc>
          <w:tcPr>
            <w:tcW w:w="4111" w:type="dxa"/>
            <w:shd w:val="clear" w:color="auto" w:fill="002060"/>
          </w:tcPr>
          <w:p w:rsidR="00A95721" w:rsidRPr="00FD02E8" w:rsidRDefault="00A95721" w:rsidP="00FD02E8">
            <w:pPr>
              <w:jc w:val="center"/>
              <w:rPr>
                <w:sz w:val="32"/>
                <w:szCs w:val="32"/>
              </w:rPr>
            </w:pPr>
            <w:r w:rsidRPr="00FD02E8">
              <w:rPr>
                <w:color w:val="FFFFFF" w:themeColor="background1"/>
                <w:sz w:val="32"/>
                <w:szCs w:val="32"/>
              </w:rPr>
              <w:t>Estrategia</w:t>
            </w:r>
          </w:p>
        </w:tc>
        <w:tc>
          <w:tcPr>
            <w:tcW w:w="4677" w:type="dxa"/>
            <w:shd w:val="clear" w:color="auto" w:fill="002060"/>
          </w:tcPr>
          <w:p w:rsidR="00A95721" w:rsidRPr="00FD02E8" w:rsidRDefault="00A95721" w:rsidP="00FD02E8">
            <w:pPr>
              <w:jc w:val="center"/>
              <w:rPr>
                <w:sz w:val="32"/>
                <w:szCs w:val="32"/>
              </w:rPr>
            </w:pPr>
            <w:r w:rsidRPr="00FD02E8">
              <w:rPr>
                <w:color w:val="FFFFFF" w:themeColor="background1"/>
                <w:sz w:val="32"/>
                <w:szCs w:val="32"/>
              </w:rPr>
              <w:t>Resultados Esperados</w:t>
            </w:r>
          </w:p>
        </w:tc>
      </w:tr>
      <w:tr w:rsidR="00A95721" w:rsidRPr="00FD02E8" w:rsidTr="00FD02E8">
        <w:trPr>
          <w:trHeight w:val="1453"/>
        </w:trPr>
        <w:tc>
          <w:tcPr>
            <w:tcW w:w="2660" w:type="dxa"/>
            <w:vMerge w:val="restart"/>
            <w:tcBorders>
              <w:top w:val="nil"/>
              <w:left w:val="single" w:sz="4" w:space="0" w:color="auto"/>
              <w:bottom w:val="nil"/>
              <w:right w:val="nil"/>
            </w:tcBorders>
          </w:tcPr>
          <w:p w:rsidR="00A95721" w:rsidRPr="00FD02E8" w:rsidRDefault="00BE30A5" w:rsidP="00FD02E8">
            <w:pPr>
              <w:spacing w:line="276" w:lineRule="auto"/>
              <w:rPr>
                <w:rFonts w:ascii="Arial" w:hAnsi="Arial" w:cs="Arial"/>
                <w:sz w:val="28"/>
                <w:szCs w:val="28"/>
              </w:rPr>
            </w:pPr>
            <w:r w:rsidRPr="00FD02E8">
              <w:rPr>
                <w:rFonts w:ascii="Arial" w:hAnsi="Arial" w:cs="Arial"/>
                <w:sz w:val="28"/>
                <w:szCs w:val="28"/>
              </w:rPr>
              <w:t>Proyectar l</w:t>
            </w:r>
            <w:r w:rsidR="00DB5395" w:rsidRPr="00FD02E8">
              <w:rPr>
                <w:rFonts w:ascii="Arial" w:hAnsi="Arial" w:cs="Arial"/>
                <w:sz w:val="28"/>
                <w:szCs w:val="28"/>
              </w:rPr>
              <w:t xml:space="preserve">a Superintendencia de Seguros </w:t>
            </w:r>
            <w:r w:rsidRPr="00FD02E8">
              <w:rPr>
                <w:rFonts w:ascii="Arial" w:hAnsi="Arial" w:cs="Arial"/>
                <w:sz w:val="28"/>
                <w:szCs w:val="28"/>
              </w:rPr>
              <w:t xml:space="preserve">a nivel interno </w:t>
            </w:r>
            <w:r w:rsidR="00AE0F1D" w:rsidRPr="00FD02E8">
              <w:rPr>
                <w:rFonts w:ascii="Arial" w:hAnsi="Arial" w:cs="Arial"/>
                <w:sz w:val="28"/>
                <w:szCs w:val="28"/>
              </w:rPr>
              <w:t>y</w:t>
            </w:r>
            <w:r w:rsidRPr="00FD02E8">
              <w:rPr>
                <w:rFonts w:ascii="Arial" w:hAnsi="Arial" w:cs="Arial"/>
                <w:sz w:val="28"/>
                <w:szCs w:val="28"/>
              </w:rPr>
              <w:t xml:space="preserve"> externo</w:t>
            </w:r>
            <w:r w:rsidR="00DB5395" w:rsidRPr="00FD02E8">
              <w:rPr>
                <w:rFonts w:ascii="Arial" w:hAnsi="Arial" w:cs="Arial"/>
                <w:sz w:val="28"/>
                <w:szCs w:val="28"/>
              </w:rPr>
              <w:t xml:space="preserve"> </w:t>
            </w:r>
            <w:r w:rsidRPr="00FD02E8">
              <w:rPr>
                <w:rFonts w:ascii="Arial" w:hAnsi="Arial" w:cs="Arial"/>
                <w:sz w:val="28"/>
                <w:szCs w:val="28"/>
              </w:rPr>
              <w:t xml:space="preserve"> como un organismo con desempeño eficiente</w:t>
            </w:r>
          </w:p>
        </w:tc>
        <w:tc>
          <w:tcPr>
            <w:tcW w:w="283" w:type="dxa"/>
            <w:tcBorders>
              <w:top w:val="nil"/>
              <w:left w:val="nil"/>
              <w:bottom w:val="nil"/>
              <w:right w:val="single" w:sz="4" w:space="0" w:color="auto"/>
            </w:tcBorders>
          </w:tcPr>
          <w:p w:rsidR="00A95721" w:rsidRPr="00FD02E8" w:rsidRDefault="00A95721" w:rsidP="00FD02E8"/>
        </w:tc>
        <w:tc>
          <w:tcPr>
            <w:tcW w:w="3686" w:type="dxa"/>
            <w:tcBorders>
              <w:top w:val="single" w:sz="4" w:space="0" w:color="auto"/>
              <w:left w:val="single" w:sz="4" w:space="0" w:color="auto"/>
              <w:bottom w:val="single" w:sz="4" w:space="0" w:color="auto"/>
              <w:right w:val="single" w:sz="4" w:space="0" w:color="auto"/>
            </w:tcBorders>
          </w:tcPr>
          <w:p w:rsidR="00A95721" w:rsidRPr="00D020C6" w:rsidRDefault="00D020C6" w:rsidP="00D020C6">
            <w:pPr>
              <w:rPr>
                <w:b/>
                <w:sz w:val="22"/>
                <w:szCs w:val="22"/>
              </w:rPr>
            </w:pPr>
            <w:r>
              <w:rPr>
                <w:b/>
                <w:sz w:val="22"/>
                <w:szCs w:val="22"/>
              </w:rPr>
              <w:t xml:space="preserve">2.1 </w:t>
            </w:r>
            <w:r w:rsidR="00A95721" w:rsidRPr="00D020C6">
              <w:rPr>
                <w:b/>
                <w:sz w:val="22"/>
                <w:szCs w:val="22"/>
              </w:rPr>
              <w:t>Desarrollar</w:t>
            </w:r>
            <w:r w:rsidR="00A95721" w:rsidRPr="00D020C6">
              <w:rPr>
                <w:sz w:val="22"/>
                <w:szCs w:val="22"/>
              </w:rPr>
              <w:t xml:space="preserve"> las TIC</w:t>
            </w:r>
            <w:r w:rsidR="00AE0F1D" w:rsidRPr="00D020C6">
              <w:rPr>
                <w:sz w:val="22"/>
                <w:szCs w:val="22"/>
              </w:rPr>
              <w:t>s</w:t>
            </w:r>
            <w:r w:rsidR="00A95721" w:rsidRPr="00D020C6">
              <w:rPr>
                <w:sz w:val="22"/>
                <w:szCs w:val="22"/>
              </w:rPr>
              <w:t xml:space="preserve"> para un manejo más eficiente de los procesos</w:t>
            </w:r>
            <w:r w:rsidR="00104DAE" w:rsidRPr="00D020C6">
              <w:rPr>
                <w:sz w:val="22"/>
                <w:szCs w:val="22"/>
              </w:rPr>
              <w:t>.</w:t>
            </w:r>
          </w:p>
        </w:tc>
        <w:tc>
          <w:tcPr>
            <w:tcW w:w="4111" w:type="dxa"/>
            <w:tcBorders>
              <w:left w:val="single" w:sz="4" w:space="0" w:color="auto"/>
              <w:bottom w:val="single" w:sz="4" w:space="0" w:color="auto"/>
            </w:tcBorders>
          </w:tcPr>
          <w:p w:rsidR="00A95721" w:rsidRPr="00FD02E8" w:rsidRDefault="00A95721" w:rsidP="00FD02E8">
            <w:pPr>
              <w:rPr>
                <w:sz w:val="22"/>
                <w:szCs w:val="22"/>
              </w:rPr>
            </w:pPr>
            <w:r w:rsidRPr="00104DAE">
              <w:rPr>
                <w:b/>
                <w:sz w:val="22"/>
                <w:szCs w:val="22"/>
              </w:rPr>
              <w:t>Crear</w:t>
            </w:r>
            <w:r w:rsidRPr="00FD02E8">
              <w:rPr>
                <w:sz w:val="22"/>
                <w:szCs w:val="22"/>
              </w:rPr>
              <w:t xml:space="preserve"> una comisión interdepartamental </w:t>
            </w:r>
            <w:r w:rsidR="00C74E4C" w:rsidRPr="00FD02E8">
              <w:rPr>
                <w:sz w:val="22"/>
                <w:szCs w:val="22"/>
              </w:rPr>
              <w:t xml:space="preserve">para consultar </w:t>
            </w:r>
            <w:r w:rsidR="00DB5395" w:rsidRPr="00FD02E8">
              <w:rPr>
                <w:sz w:val="22"/>
                <w:szCs w:val="22"/>
              </w:rPr>
              <w:t>con otras instituciones</w:t>
            </w:r>
            <w:r w:rsidRPr="00FD02E8">
              <w:rPr>
                <w:sz w:val="22"/>
                <w:szCs w:val="22"/>
              </w:rPr>
              <w:t xml:space="preserve"> que ofrezcan servicios transaccionales en sus portales </w:t>
            </w:r>
            <w:r w:rsidR="00C74E4C" w:rsidRPr="00FD02E8">
              <w:rPr>
                <w:sz w:val="22"/>
                <w:szCs w:val="22"/>
              </w:rPr>
              <w:t xml:space="preserve">y </w:t>
            </w:r>
            <w:r w:rsidRPr="00FD02E8">
              <w:rPr>
                <w:sz w:val="22"/>
                <w:szCs w:val="22"/>
              </w:rPr>
              <w:t>evaluar los pasos a seguir e  implementarlos en  la SIS</w:t>
            </w:r>
            <w:r w:rsidR="00104DAE">
              <w:rPr>
                <w:sz w:val="22"/>
                <w:szCs w:val="22"/>
              </w:rPr>
              <w:t>.</w:t>
            </w:r>
          </w:p>
        </w:tc>
        <w:tc>
          <w:tcPr>
            <w:tcW w:w="4677" w:type="dxa"/>
            <w:tcBorders>
              <w:bottom w:val="single" w:sz="4" w:space="0" w:color="auto"/>
            </w:tcBorders>
          </w:tcPr>
          <w:p w:rsidR="00A95721" w:rsidRPr="00FD02E8" w:rsidRDefault="00A95721" w:rsidP="00FD02E8">
            <w:pPr>
              <w:rPr>
                <w:sz w:val="22"/>
                <w:szCs w:val="22"/>
              </w:rPr>
            </w:pPr>
            <w:r w:rsidRPr="00104DAE">
              <w:rPr>
                <w:b/>
                <w:sz w:val="22"/>
                <w:szCs w:val="22"/>
              </w:rPr>
              <w:t>Contar</w:t>
            </w:r>
            <w:r w:rsidRPr="00FD02E8">
              <w:rPr>
                <w:sz w:val="22"/>
                <w:szCs w:val="22"/>
              </w:rPr>
              <w:t xml:space="preserve"> con servicios tran</w:t>
            </w:r>
            <w:r w:rsidR="00C74E4C" w:rsidRPr="00FD02E8">
              <w:rPr>
                <w:sz w:val="22"/>
                <w:szCs w:val="22"/>
              </w:rPr>
              <w:t>saccionales en línea y avanzar</w:t>
            </w:r>
            <w:r w:rsidRPr="00FD02E8">
              <w:rPr>
                <w:sz w:val="22"/>
                <w:szCs w:val="22"/>
              </w:rPr>
              <w:t xml:space="preserve"> en la implementación de los servicios pendientes</w:t>
            </w:r>
            <w:r w:rsidR="00C83EBE" w:rsidRPr="00FD02E8">
              <w:rPr>
                <w:sz w:val="22"/>
                <w:szCs w:val="22"/>
              </w:rPr>
              <w:t>.</w:t>
            </w:r>
          </w:p>
        </w:tc>
      </w:tr>
      <w:tr w:rsidR="00A95721" w:rsidRPr="00FD02E8" w:rsidTr="00FD02E8">
        <w:trPr>
          <w:trHeight w:val="497"/>
        </w:trPr>
        <w:tc>
          <w:tcPr>
            <w:tcW w:w="2660" w:type="dxa"/>
            <w:vMerge/>
            <w:tcBorders>
              <w:top w:val="nil"/>
              <w:left w:val="single" w:sz="4" w:space="0" w:color="auto"/>
              <w:bottom w:val="nil"/>
              <w:right w:val="nil"/>
            </w:tcBorders>
          </w:tcPr>
          <w:p w:rsidR="00A95721" w:rsidRPr="00FD02E8" w:rsidRDefault="00A95721" w:rsidP="00FD02E8"/>
        </w:tc>
        <w:tc>
          <w:tcPr>
            <w:tcW w:w="283" w:type="dxa"/>
            <w:tcBorders>
              <w:top w:val="nil"/>
              <w:left w:val="nil"/>
              <w:bottom w:val="nil"/>
              <w:right w:val="single" w:sz="4" w:space="0" w:color="auto"/>
            </w:tcBorders>
          </w:tcPr>
          <w:p w:rsidR="00A95721" w:rsidRPr="00FD02E8" w:rsidRDefault="00A95721" w:rsidP="00FD02E8"/>
        </w:tc>
        <w:tc>
          <w:tcPr>
            <w:tcW w:w="3686" w:type="dxa"/>
            <w:tcBorders>
              <w:top w:val="single" w:sz="4" w:space="0" w:color="auto"/>
              <w:left w:val="single" w:sz="4" w:space="0" w:color="auto"/>
              <w:bottom w:val="single" w:sz="4" w:space="0" w:color="auto"/>
              <w:right w:val="single" w:sz="4" w:space="0" w:color="auto"/>
            </w:tcBorders>
          </w:tcPr>
          <w:p w:rsidR="00A95721" w:rsidRPr="00D020C6" w:rsidRDefault="00D020C6" w:rsidP="00D020C6">
            <w:pPr>
              <w:rPr>
                <w:sz w:val="22"/>
                <w:szCs w:val="22"/>
              </w:rPr>
            </w:pPr>
            <w:r>
              <w:rPr>
                <w:b/>
                <w:sz w:val="22"/>
                <w:szCs w:val="22"/>
              </w:rPr>
              <w:t xml:space="preserve">2.2 </w:t>
            </w:r>
            <w:r w:rsidR="00A95721" w:rsidRPr="00D020C6">
              <w:rPr>
                <w:b/>
                <w:sz w:val="22"/>
                <w:szCs w:val="22"/>
              </w:rPr>
              <w:t>Agilizar</w:t>
            </w:r>
            <w:r w:rsidR="00A95721" w:rsidRPr="00D020C6">
              <w:rPr>
                <w:sz w:val="22"/>
                <w:szCs w:val="22"/>
              </w:rPr>
              <w:t xml:space="preserve"> los procesos de servicio a los</w:t>
            </w:r>
            <w:r w:rsidR="00DB5395" w:rsidRPr="00D020C6">
              <w:rPr>
                <w:sz w:val="22"/>
                <w:szCs w:val="22"/>
              </w:rPr>
              <w:t xml:space="preserve"> usuarios</w:t>
            </w:r>
            <w:r w:rsidR="00104DAE" w:rsidRPr="00D020C6">
              <w:rPr>
                <w:sz w:val="22"/>
                <w:szCs w:val="22"/>
              </w:rPr>
              <w:t>.</w:t>
            </w:r>
          </w:p>
          <w:p w:rsidR="00A95721" w:rsidRPr="00FD02E8" w:rsidRDefault="00A95721" w:rsidP="00D020C6">
            <w:pPr>
              <w:rPr>
                <w:sz w:val="22"/>
                <w:szCs w:val="22"/>
              </w:rPr>
            </w:pPr>
          </w:p>
          <w:p w:rsidR="00A95721" w:rsidRPr="00FD02E8" w:rsidRDefault="00A95721" w:rsidP="00D020C6">
            <w:pPr>
              <w:rPr>
                <w:sz w:val="22"/>
                <w:szCs w:val="22"/>
              </w:rPr>
            </w:pPr>
          </w:p>
        </w:tc>
        <w:tc>
          <w:tcPr>
            <w:tcW w:w="4111" w:type="dxa"/>
            <w:tcBorders>
              <w:top w:val="single" w:sz="4" w:space="0" w:color="auto"/>
              <w:left w:val="single" w:sz="4" w:space="0" w:color="auto"/>
              <w:bottom w:val="single" w:sz="4" w:space="0" w:color="auto"/>
            </w:tcBorders>
          </w:tcPr>
          <w:p w:rsidR="00A95721" w:rsidRPr="00FD02E8" w:rsidRDefault="00A95721" w:rsidP="00FD02E8">
            <w:pPr>
              <w:rPr>
                <w:sz w:val="22"/>
                <w:szCs w:val="22"/>
              </w:rPr>
            </w:pPr>
            <w:r w:rsidRPr="00104DAE">
              <w:rPr>
                <w:b/>
                <w:sz w:val="22"/>
                <w:szCs w:val="22"/>
              </w:rPr>
              <w:t>Crear</w:t>
            </w:r>
            <w:r w:rsidRPr="00FD02E8">
              <w:rPr>
                <w:sz w:val="22"/>
                <w:szCs w:val="22"/>
              </w:rPr>
              <w:t xml:space="preserve"> una comisión int</w:t>
            </w:r>
            <w:r w:rsidR="00C83EBE" w:rsidRPr="00FD02E8">
              <w:rPr>
                <w:sz w:val="22"/>
                <w:szCs w:val="22"/>
              </w:rPr>
              <w:t xml:space="preserve">erdepartamental para facilitar </w:t>
            </w:r>
            <w:r w:rsidRPr="00FD02E8">
              <w:rPr>
                <w:sz w:val="22"/>
                <w:szCs w:val="22"/>
              </w:rPr>
              <w:t>los proce</w:t>
            </w:r>
            <w:r w:rsidR="00DB5395" w:rsidRPr="00FD02E8">
              <w:rPr>
                <w:sz w:val="22"/>
                <w:szCs w:val="22"/>
              </w:rPr>
              <w:t>sos de solicitudes de servicios</w:t>
            </w:r>
            <w:r w:rsidR="00104DAE">
              <w:rPr>
                <w:sz w:val="22"/>
                <w:szCs w:val="22"/>
              </w:rPr>
              <w:t>.</w:t>
            </w:r>
          </w:p>
        </w:tc>
        <w:tc>
          <w:tcPr>
            <w:tcW w:w="4677" w:type="dxa"/>
            <w:tcBorders>
              <w:top w:val="single" w:sz="4" w:space="0" w:color="auto"/>
              <w:bottom w:val="single" w:sz="4" w:space="0" w:color="auto"/>
            </w:tcBorders>
          </w:tcPr>
          <w:p w:rsidR="00A95721" w:rsidRPr="00FD02E8" w:rsidRDefault="00A95721" w:rsidP="00FD02E8">
            <w:pPr>
              <w:rPr>
                <w:sz w:val="22"/>
                <w:szCs w:val="22"/>
              </w:rPr>
            </w:pPr>
            <w:r w:rsidRPr="00104DAE">
              <w:rPr>
                <w:b/>
                <w:sz w:val="22"/>
                <w:szCs w:val="22"/>
              </w:rPr>
              <w:t>Simplificar</w:t>
            </w:r>
            <w:r w:rsidRPr="00FD02E8">
              <w:rPr>
                <w:sz w:val="22"/>
                <w:szCs w:val="22"/>
              </w:rPr>
              <w:t xml:space="preserve"> los procesos de</w:t>
            </w:r>
            <w:r w:rsidR="00DB5395" w:rsidRPr="00FD02E8">
              <w:rPr>
                <w:sz w:val="22"/>
                <w:szCs w:val="22"/>
              </w:rPr>
              <w:t xml:space="preserve"> la Superintendencia de Seguros</w:t>
            </w:r>
            <w:r w:rsidR="00C83EBE" w:rsidRPr="00FD02E8">
              <w:rPr>
                <w:sz w:val="22"/>
                <w:szCs w:val="22"/>
              </w:rPr>
              <w:t>.</w:t>
            </w:r>
          </w:p>
        </w:tc>
      </w:tr>
      <w:tr w:rsidR="00A95721" w:rsidRPr="00FD02E8" w:rsidTr="00FD02E8">
        <w:trPr>
          <w:trHeight w:val="756"/>
        </w:trPr>
        <w:tc>
          <w:tcPr>
            <w:tcW w:w="2660" w:type="dxa"/>
            <w:vMerge/>
            <w:tcBorders>
              <w:top w:val="nil"/>
              <w:left w:val="single" w:sz="4" w:space="0" w:color="auto"/>
              <w:bottom w:val="nil"/>
              <w:right w:val="nil"/>
            </w:tcBorders>
          </w:tcPr>
          <w:p w:rsidR="00A95721" w:rsidRPr="00FD02E8" w:rsidRDefault="00A95721" w:rsidP="00FD02E8"/>
        </w:tc>
        <w:tc>
          <w:tcPr>
            <w:tcW w:w="283" w:type="dxa"/>
            <w:tcBorders>
              <w:top w:val="nil"/>
              <w:left w:val="nil"/>
              <w:bottom w:val="nil"/>
              <w:right w:val="single" w:sz="4" w:space="0" w:color="auto"/>
            </w:tcBorders>
          </w:tcPr>
          <w:p w:rsidR="00A95721" w:rsidRPr="00FD02E8" w:rsidRDefault="00A95721" w:rsidP="00FD02E8"/>
        </w:tc>
        <w:tc>
          <w:tcPr>
            <w:tcW w:w="3686" w:type="dxa"/>
            <w:tcBorders>
              <w:top w:val="single" w:sz="4" w:space="0" w:color="auto"/>
              <w:left w:val="single" w:sz="4" w:space="0" w:color="auto"/>
              <w:bottom w:val="single" w:sz="4" w:space="0" w:color="auto"/>
              <w:right w:val="single" w:sz="4" w:space="0" w:color="auto"/>
            </w:tcBorders>
          </w:tcPr>
          <w:p w:rsidR="00A95721" w:rsidRPr="00D020C6" w:rsidRDefault="00D020C6" w:rsidP="00D020C6">
            <w:pPr>
              <w:rPr>
                <w:b/>
                <w:sz w:val="22"/>
                <w:szCs w:val="22"/>
              </w:rPr>
            </w:pPr>
            <w:r>
              <w:rPr>
                <w:b/>
                <w:sz w:val="22"/>
                <w:szCs w:val="22"/>
              </w:rPr>
              <w:t xml:space="preserve">2.3 </w:t>
            </w:r>
            <w:r w:rsidR="00A95721" w:rsidRPr="00D020C6">
              <w:rPr>
                <w:b/>
                <w:sz w:val="22"/>
                <w:szCs w:val="22"/>
              </w:rPr>
              <w:t>Elaborar</w:t>
            </w:r>
            <w:r w:rsidR="00A95721" w:rsidRPr="00D020C6">
              <w:rPr>
                <w:sz w:val="22"/>
                <w:szCs w:val="22"/>
              </w:rPr>
              <w:t xml:space="preserve"> un plan interno  de emergencia y reducción de riesgos ante una eventual cat</w:t>
            </w:r>
            <w:r w:rsidR="00DB5395" w:rsidRPr="00D020C6">
              <w:rPr>
                <w:sz w:val="22"/>
                <w:szCs w:val="22"/>
              </w:rPr>
              <w:t>ástrofe</w:t>
            </w:r>
            <w:r w:rsidR="00104DAE" w:rsidRPr="00D020C6">
              <w:rPr>
                <w:sz w:val="22"/>
                <w:szCs w:val="22"/>
              </w:rPr>
              <w:t>.</w:t>
            </w:r>
          </w:p>
        </w:tc>
        <w:tc>
          <w:tcPr>
            <w:tcW w:w="4111" w:type="dxa"/>
            <w:tcBorders>
              <w:top w:val="single" w:sz="4" w:space="0" w:color="auto"/>
              <w:left w:val="single" w:sz="4" w:space="0" w:color="auto"/>
              <w:bottom w:val="single" w:sz="4" w:space="0" w:color="auto"/>
            </w:tcBorders>
          </w:tcPr>
          <w:p w:rsidR="00A95721" w:rsidRPr="00FD02E8" w:rsidRDefault="00C623F6" w:rsidP="00FD02E8">
            <w:pPr>
              <w:rPr>
                <w:sz w:val="22"/>
                <w:szCs w:val="22"/>
              </w:rPr>
            </w:pPr>
            <w:r w:rsidRPr="00104DAE">
              <w:rPr>
                <w:b/>
                <w:sz w:val="22"/>
                <w:szCs w:val="22"/>
              </w:rPr>
              <w:t>Desarrollar</w:t>
            </w:r>
            <w:r w:rsidR="00A95721" w:rsidRPr="00FD02E8">
              <w:rPr>
                <w:sz w:val="22"/>
                <w:szCs w:val="22"/>
              </w:rPr>
              <w:t xml:space="preserve"> un programa de prevención y acción ante posibles eventualidades catastróficas</w:t>
            </w:r>
            <w:r w:rsidR="00C83EBE" w:rsidRPr="00FD02E8">
              <w:rPr>
                <w:sz w:val="22"/>
                <w:szCs w:val="22"/>
              </w:rPr>
              <w:t>.</w:t>
            </w:r>
          </w:p>
        </w:tc>
        <w:tc>
          <w:tcPr>
            <w:tcW w:w="4677" w:type="dxa"/>
            <w:tcBorders>
              <w:top w:val="single" w:sz="4" w:space="0" w:color="auto"/>
              <w:bottom w:val="single" w:sz="4" w:space="0" w:color="auto"/>
            </w:tcBorders>
          </w:tcPr>
          <w:p w:rsidR="00A95721" w:rsidRPr="00FD02E8" w:rsidRDefault="00A95721" w:rsidP="00FD02E8">
            <w:pPr>
              <w:rPr>
                <w:sz w:val="22"/>
                <w:szCs w:val="22"/>
              </w:rPr>
            </w:pPr>
            <w:r w:rsidRPr="00104DAE">
              <w:rPr>
                <w:b/>
                <w:sz w:val="22"/>
                <w:szCs w:val="22"/>
              </w:rPr>
              <w:t>Contar</w:t>
            </w:r>
            <w:r w:rsidRPr="00FD02E8">
              <w:rPr>
                <w:sz w:val="22"/>
                <w:szCs w:val="22"/>
              </w:rPr>
              <w:t xml:space="preserve"> con un plan interno ante posible</w:t>
            </w:r>
            <w:r w:rsidR="00C623F6" w:rsidRPr="00FD02E8">
              <w:rPr>
                <w:sz w:val="22"/>
                <w:szCs w:val="22"/>
              </w:rPr>
              <w:t>s</w:t>
            </w:r>
            <w:r w:rsidRPr="00FD02E8">
              <w:rPr>
                <w:sz w:val="22"/>
                <w:szCs w:val="22"/>
              </w:rPr>
              <w:t xml:space="preserve"> catástrofe</w:t>
            </w:r>
            <w:r w:rsidR="00C623F6" w:rsidRPr="00FD02E8">
              <w:rPr>
                <w:sz w:val="22"/>
                <w:szCs w:val="22"/>
              </w:rPr>
              <w:t>s</w:t>
            </w:r>
            <w:r w:rsidR="00C83EBE" w:rsidRPr="00FD02E8">
              <w:rPr>
                <w:sz w:val="22"/>
                <w:szCs w:val="22"/>
              </w:rPr>
              <w:t>.</w:t>
            </w:r>
          </w:p>
        </w:tc>
      </w:tr>
      <w:tr w:rsidR="00A95721" w:rsidRPr="00FD02E8" w:rsidTr="00FD02E8">
        <w:trPr>
          <w:trHeight w:val="756"/>
        </w:trPr>
        <w:tc>
          <w:tcPr>
            <w:tcW w:w="2660" w:type="dxa"/>
            <w:tcBorders>
              <w:top w:val="nil"/>
              <w:left w:val="single" w:sz="4" w:space="0" w:color="auto"/>
              <w:bottom w:val="nil"/>
              <w:right w:val="nil"/>
            </w:tcBorders>
          </w:tcPr>
          <w:p w:rsidR="00A95721" w:rsidRPr="00FD02E8" w:rsidRDefault="00A95721" w:rsidP="00FD02E8"/>
        </w:tc>
        <w:tc>
          <w:tcPr>
            <w:tcW w:w="283" w:type="dxa"/>
            <w:tcBorders>
              <w:top w:val="nil"/>
              <w:left w:val="nil"/>
              <w:bottom w:val="nil"/>
              <w:right w:val="single" w:sz="4" w:space="0" w:color="auto"/>
            </w:tcBorders>
          </w:tcPr>
          <w:p w:rsidR="00A95721" w:rsidRPr="00FD02E8" w:rsidRDefault="00A95721" w:rsidP="00FD02E8"/>
        </w:tc>
        <w:tc>
          <w:tcPr>
            <w:tcW w:w="3686" w:type="dxa"/>
            <w:tcBorders>
              <w:top w:val="single" w:sz="4" w:space="0" w:color="auto"/>
              <w:left w:val="single" w:sz="4" w:space="0" w:color="auto"/>
              <w:bottom w:val="single" w:sz="4" w:space="0" w:color="auto"/>
              <w:right w:val="single" w:sz="4" w:space="0" w:color="auto"/>
            </w:tcBorders>
          </w:tcPr>
          <w:p w:rsidR="00A95721" w:rsidRPr="00FD02E8" w:rsidRDefault="00A95721" w:rsidP="00FD02E8">
            <w:pPr>
              <w:rPr>
                <w:sz w:val="22"/>
                <w:szCs w:val="22"/>
              </w:rPr>
            </w:pPr>
            <w:r w:rsidRPr="00104DAE">
              <w:rPr>
                <w:b/>
                <w:sz w:val="22"/>
                <w:szCs w:val="22"/>
              </w:rPr>
              <w:t>2.4</w:t>
            </w:r>
            <w:r w:rsidR="003D0B83" w:rsidRPr="00104DAE">
              <w:rPr>
                <w:b/>
                <w:sz w:val="22"/>
                <w:szCs w:val="22"/>
              </w:rPr>
              <w:t xml:space="preserve"> </w:t>
            </w:r>
            <w:r w:rsidRPr="00104DAE">
              <w:rPr>
                <w:b/>
                <w:sz w:val="22"/>
                <w:szCs w:val="22"/>
              </w:rPr>
              <w:t>Lograr</w:t>
            </w:r>
            <w:r w:rsidRPr="00FD02E8">
              <w:rPr>
                <w:sz w:val="22"/>
                <w:szCs w:val="22"/>
              </w:rPr>
              <w:t xml:space="preserve"> una SIS sin papel</w:t>
            </w:r>
            <w:r w:rsidR="00104DAE">
              <w:rPr>
                <w:sz w:val="22"/>
                <w:szCs w:val="22"/>
              </w:rPr>
              <w:t>.</w:t>
            </w:r>
            <w:r w:rsidRPr="00FD02E8">
              <w:rPr>
                <w:sz w:val="22"/>
                <w:szCs w:val="22"/>
              </w:rPr>
              <w:t xml:space="preserve"> </w:t>
            </w:r>
          </w:p>
        </w:tc>
        <w:tc>
          <w:tcPr>
            <w:tcW w:w="4111" w:type="dxa"/>
            <w:tcBorders>
              <w:top w:val="single" w:sz="4" w:space="0" w:color="auto"/>
              <w:left w:val="single" w:sz="4" w:space="0" w:color="auto"/>
              <w:bottom w:val="single" w:sz="4" w:space="0" w:color="auto"/>
            </w:tcBorders>
          </w:tcPr>
          <w:p w:rsidR="00A95721" w:rsidRPr="00FD02E8" w:rsidRDefault="00C623F6" w:rsidP="00FD02E8">
            <w:pPr>
              <w:rPr>
                <w:sz w:val="22"/>
                <w:szCs w:val="22"/>
              </w:rPr>
            </w:pPr>
            <w:r w:rsidRPr="00104DAE">
              <w:rPr>
                <w:b/>
                <w:sz w:val="22"/>
                <w:szCs w:val="22"/>
              </w:rPr>
              <w:t>Remitir</w:t>
            </w:r>
            <w:r w:rsidRPr="00FD02E8">
              <w:rPr>
                <w:sz w:val="22"/>
                <w:szCs w:val="22"/>
              </w:rPr>
              <w:t xml:space="preserve"> de forma electrónica</w:t>
            </w:r>
            <w:r w:rsidR="00A95721" w:rsidRPr="00FD02E8">
              <w:rPr>
                <w:sz w:val="22"/>
                <w:szCs w:val="22"/>
              </w:rPr>
              <w:t xml:space="preserve"> la mayor parte de las comu</w:t>
            </w:r>
            <w:r w:rsidRPr="00FD02E8">
              <w:rPr>
                <w:sz w:val="22"/>
                <w:szCs w:val="22"/>
              </w:rPr>
              <w:t>nicaciones internas</w:t>
            </w:r>
            <w:r w:rsidR="00C83EBE" w:rsidRPr="00FD02E8">
              <w:rPr>
                <w:sz w:val="22"/>
                <w:szCs w:val="22"/>
              </w:rPr>
              <w:t>.</w:t>
            </w:r>
          </w:p>
        </w:tc>
        <w:tc>
          <w:tcPr>
            <w:tcW w:w="4677" w:type="dxa"/>
            <w:tcBorders>
              <w:top w:val="single" w:sz="4" w:space="0" w:color="auto"/>
              <w:bottom w:val="single" w:sz="4" w:space="0" w:color="auto"/>
            </w:tcBorders>
          </w:tcPr>
          <w:p w:rsidR="00A95721" w:rsidRPr="00FD02E8" w:rsidRDefault="00C623F6" w:rsidP="00FD02E8">
            <w:pPr>
              <w:rPr>
                <w:sz w:val="22"/>
                <w:szCs w:val="22"/>
              </w:rPr>
            </w:pPr>
            <w:r w:rsidRPr="00104DAE">
              <w:rPr>
                <w:b/>
                <w:sz w:val="22"/>
                <w:szCs w:val="22"/>
              </w:rPr>
              <w:t>Comunicar</w:t>
            </w:r>
            <w:r w:rsidRPr="00FD02E8">
              <w:rPr>
                <w:sz w:val="22"/>
                <w:szCs w:val="22"/>
              </w:rPr>
              <w:t xml:space="preserve"> de forma</w:t>
            </w:r>
            <w:r w:rsidR="00A95721" w:rsidRPr="00FD02E8">
              <w:rPr>
                <w:sz w:val="22"/>
                <w:szCs w:val="22"/>
              </w:rPr>
              <w:t xml:space="preserve"> </w:t>
            </w:r>
            <w:r w:rsidR="00060043" w:rsidRPr="00FD02E8">
              <w:rPr>
                <w:sz w:val="22"/>
                <w:szCs w:val="22"/>
              </w:rPr>
              <w:t>más rápida,</w:t>
            </w:r>
            <w:r w:rsidRPr="00FD02E8">
              <w:rPr>
                <w:sz w:val="22"/>
                <w:szCs w:val="22"/>
              </w:rPr>
              <w:t xml:space="preserve"> eficiente y ahorrar </w:t>
            </w:r>
            <w:r w:rsidR="00060043" w:rsidRPr="00FD02E8">
              <w:rPr>
                <w:sz w:val="22"/>
                <w:szCs w:val="22"/>
              </w:rPr>
              <w:t xml:space="preserve">el </w:t>
            </w:r>
            <w:r w:rsidR="00A95721" w:rsidRPr="00FD02E8">
              <w:rPr>
                <w:sz w:val="22"/>
                <w:szCs w:val="22"/>
              </w:rPr>
              <w:t>material gastable</w:t>
            </w:r>
            <w:r w:rsidR="00C83EBE" w:rsidRPr="00FD02E8">
              <w:rPr>
                <w:sz w:val="22"/>
                <w:szCs w:val="22"/>
              </w:rPr>
              <w:t>.</w:t>
            </w:r>
          </w:p>
        </w:tc>
      </w:tr>
      <w:tr w:rsidR="00A95721" w:rsidRPr="00FD02E8" w:rsidTr="00FD02E8">
        <w:trPr>
          <w:trHeight w:val="756"/>
        </w:trPr>
        <w:tc>
          <w:tcPr>
            <w:tcW w:w="2660" w:type="dxa"/>
            <w:tcBorders>
              <w:top w:val="nil"/>
              <w:left w:val="single" w:sz="4" w:space="0" w:color="auto"/>
              <w:bottom w:val="single" w:sz="4" w:space="0" w:color="auto"/>
              <w:right w:val="nil"/>
            </w:tcBorders>
          </w:tcPr>
          <w:p w:rsidR="00A95721" w:rsidRPr="00FD02E8" w:rsidRDefault="00A95721" w:rsidP="00FD02E8"/>
        </w:tc>
        <w:tc>
          <w:tcPr>
            <w:tcW w:w="283" w:type="dxa"/>
            <w:tcBorders>
              <w:top w:val="nil"/>
              <w:left w:val="nil"/>
              <w:right w:val="single" w:sz="4" w:space="0" w:color="auto"/>
            </w:tcBorders>
          </w:tcPr>
          <w:p w:rsidR="00A95721" w:rsidRPr="00FD02E8" w:rsidRDefault="00A95721" w:rsidP="00FD02E8"/>
        </w:tc>
        <w:tc>
          <w:tcPr>
            <w:tcW w:w="3686" w:type="dxa"/>
            <w:tcBorders>
              <w:top w:val="single" w:sz="4" w:space="0" w:color="auto"/>
              <w:left w:val="single" w:sz="4" w:space="0" w:color="auto"/>
              <w:bottom w:val="single" w:sz="4" w:space="0" w:color="auto"/>
              <w:right w:val="single" w:sz="4" w:space="0" w:color="auto"/>
            </w:tcBorders>
          </w:tcPr>
          <w:p w:rsidR="00A95721" w:rsidRPr="00FD02E8" w:rsidRDefault="00D020C6" w:rsidP="00FD02E8">
            <w:pPr>
              <w:rPr>
                <w:sz w:val="22"/>
                <w:szCs w:val="22"/>
              </w:rPr>
            </w:pPr>
            <w:r>
              <w:rPr>
                <w:b/>
                <w:sz w:val="22"/>
                <w:szCs w:val="22"/>
              </w:rPr>
              <w:t xml:space="preserve">2.5 </w:t>
            </w:r>
            <w:r w:rsidR="00A95721" w:rsidRPr="00104DAE">
              <w:rPr>
                <w:b/>
                <w:sz w:val="22"/>
                <w:szCs w:val="22"/>
              </w:rPr>
              <w:t>Eficientiz</w:t>
            </w:r>
            <w:r w:rsidR="00060043" w:rsidRPr="00104DAE">
              <w:rPr>
                <w:b/>
                <w:sz w:val="22"/>
                <w:szCs w:val="22"/>
              </w:rPr>
              <w:t>ar</w:t>
            </w:r>
            <w:r w:rsidR="00060043" w:rsidRPr="00FD02E8">
              <w:rPr>
                <w:sz w:val="22"/>
                <w:szCs w:val="22"/>
              </w:rPr>
              <w:t xml:space="preserve"> el proceso de información y análisis e</w:t>
            </w:r>
            <w:r w:rsidR="00A95721" w:rsidRPr="00FD02E8">
              <w:rPr>
                <w:sz w:val="22"/>
                <w:szCs w:val="22"/>
              </w:rPr>
              <w:t>stadísticos al mercado asegurador</w:t>
            </w:r>
          </w:p>
        </w:tc>
        <w:tc>
          <w:tcPr>
            <w:tcW w:w="4111" w:type="dxa"/>
            <w:tcBorders>
              <w:top w:val="single" w:sz="4" w:space="0" w:color="auto"/>
              <w:left w:val="single" w:sz="4" w:space="0" w:color="auto"/>
              <w:bottom w:val="single" w:sz="4" w:space="0" w:color="auto"/>
            </w:tcBorders>
          </w:tcPr>
          <w:p w:rsidR="00A95721" w:rsidRPr="00FD02E8" w:rsidRDefault="00A95721" w:rsidP="00FD02E8">
            <w:pPr>
              <w:rPr>
                <w:sz w:val="22"/>
                <w:szCs w:val="22"/>
              </w:rPr>
            </w:pPr>
            <w:r w:rsidRPr="00104DAE">
              <w:rPr>
                <w:b/>
                <w:sz w:val="22"/>
                <w:szCs w:val="22"/>
              </w:rPr>
              <w:t>Implementar</w:t>
            </w:r>
            <w:r w:rsidRPr="00FD02E8">
              <w:rPr>
                <w:sz w:val="22"/>
                <w:szCs w:val="22"/>
              </w:rPr>
              <w:t xml:space="preserve"> un mecanismo de sanciones a las compañías que no cumplan a tiempo con el flujo de información </w:t>
            </w:r>
            <w:r w:rsidR="00060043" w:rsidRPr="00FD02E8">
              <w:rPr>
                <w:sz w:val="22"/>
                <w:szCs w:val="22"/>
              </w:rPr>
              <w:t>estadística y f</w:t>
            </w:r>
            <w:r w:rsidRPr="00FD02E8">
              <w:rPr>
                <w:sz w:val="22"/>
                <w:szCs w:val="22"/>
              </w:rPr>
              <w:t>inanciera</w:t>
            </w:r>
            <w:r w:rsidR="00C83EBE" w:rsidRPr="00FD02E8">
              <w:rPr>
                <w:sz w:val="22"/>
                <w:szCs w:val="22"/>
              </w:rPr>
              <w:t>.</w:t>
            </w:r>
          </w:p>
        </w:tc>
        <w:tc>
          <w:tcPr>
            <w:tcW w:w="4677" w:type="dxa"/>
            <w:tcBorders>
              <w:top w:val="single" w:sz="4" w:space="0" w:color="auto"/>
              <w:bottom w:val="single" w:sz="4" w:space="0" w:color="auto"/>
            </w:tcBorders>
          </w:tcPr>
          <w:p w:rsidR="00A95721" w:rsidRPr="00FD02E8" w:rsidRDefault="00060043" w:rsidP="00FD02E8">
            <w:pPr>
              <w:rPr>
                <w:sz w:val="22"/>
                <w:szCs w:val="22"/>
              </w:rPr>
            </w:pPr>
            <w:r w:rsidRPr="00104DAE">
              <w:rPr>
                <w:b/>
                <w:sz w:val="22"/>
                <w:szCs w:val="22"/>
              </w:rPr>
              <w:t>Publicar</w:t>
            </w:r>
            <w:r w:rsidR="005F2391" w:rsidRPr="00104DAE">
              <w:rPr>
                <w:b/>
                <w:sz w:val="22"/>
                <w:szCs w:val="22"/>
              </w:rPr>
              <w:t xml:space="preserve"> y promocionar</w:t>
            </w:r>
            <w:r w:rsidR="005F2391" w:rsidRPr="00FD02E8">
              <w:rPr>
                <w:sz w:val="22"/>
                <w:szCs w:val="22"/>
              </w:rPr>
              <w:t xml:space="preserve"> las informaciones del mercado asegurador y r</w:t>
            </w:r>
            <w:r w:rsidR="00A95721" w:rsidRPr="00FD02E8">
              <w:rPr>
                <w:sz w:val="22"/>
                <w:szCs w:val="22"/>
              </w:rPr>
              <w:t>easegurador en el tiempo estimado</w:t>
            </w:r>
            <w:r w:rsidR="00C83EBE" w:rsidRPr="00FD02E8">
              <w:rPr>
                <w:sz w:val="22"/>
                <w:szCs w:val="22"/>
              </w:rPr>
              <w:t>.</w:t>
            </w:r>
          </w:p>
        </w:tc>
      </w:tr>
    </w:tbl>
    <w:p w:rsidR="00A622F1" w:rsidRDefault="00A622F1"/>
    <w:p w:rsidR="001160E1" w:rsidRDefault="001160E1"/>
    <w:p w:rsidR="001160E1" w:rsidRDefault="001160E1"/>
    <w:p w:rsidR="00FD02E8" w:rsidRDefault="00FD02E8"/>
    <w:p w:rsidR="00A622F1" w:rsidRDefault="00A622F1"/>
    <w:p w:rsidR="00A622F1" w:rsidRDefault="003A352C">
      <w:r>
        <w:rPr>
          <w:b/>
          <w:noProof/>
          <w:color w:val="17365D" w:themeColor="text2" w:themeShade="BF"/>
          <w:sz w:val="40"/>
          <w:szCs w:val="40"/>
          <w:lang w:eastAsia="es-ES"/>
        </w:rPr>
        <w:pict>
          <v:roundrect id="_x0000_s1113" style="position:absolute;margin-left:-33.95pt;margin-top:-6.8pt;width:325.15pt;height:32.5pt;z-index:251739136" arcsize="10923f" fillcolor="#c00000" strokecolor="#f2f2f2 [3041]" strokeweight="1pt">
            <v:fill color2="#622423 [1605]"/>
            <v:shadow on="t" type="perspective" color="#e5b8b7 [1301]" opacity=".5" origin=",.5" offset="0,0" matrix=",-56756f,,.5"/>
            <v:textbox style="mso-next-textbox:#_x0000_s1113">
              <w:txbxContent>
                <w:p w:rsidR="002F4C4F" w:rsidRPr="0062258A" w:rsidRDefault="002F4C4F" w:rsidP="003802F6">
                  <w:pPr>
                    <w:rPr>
                      <w:b/>
                      <w:color w:val="FFFFFF" w:themeColor="background1"/>
                      <w:sz w:val="36"/>
                      <w:szCs w:val="36"/>
                    </w:rPr>
                  </w:pPr>
                  <w:r>
                    <w:rPr>
                      <w:b/>
                      <w:color w:val="FFFFFF" w:themeColor="background1"/>
                      <w:sz w:val="36"/>
                      <w:szCs w:val="36"/>
                    </w:rPr>
                    <w:t>Eje III. Desarrollar el Sector Asegurador</w:t>
                  </w:r>
                </w:p>
              </w:txbxContent>
            </v:textbox>
          </v:roundrect>
        </w:pict>
      </w:r>
    </w:p>
    <w:tbl>
      <w:tblPr>
        <w:tblStyle w:val="TableGrid"/>
        <w:tblpPr w:leftFromText="141" w:rightFromText="141" w:vertAnchor="text" w:horzAnchor="margin" w:tblpXSpec="center" w:tblpY="522"/>
        <w:tblW w:w="15314" w:type="dxa"/>
        <w:tblLook w:val="04A0" w:firstRow="1" w:lastRow="0" w:firstColumn="1" w:lastColumn="0" w:noHBand="0" w:noVBand="1"/>
      </w:tblPr>
      <w:tblGrid>
        <w:gridCol w:w="2667"/>
        <w:gridCol w:w="3126"/>
        <w:gridCol w:w="3836"/>
        <w:gridCol w:w="5685"/>
      </w:tblGrid>
      <w:tr w:rsidR="00A95721" w:rsidTr="003D5870">
        <w:trPr>
          <w:trHeight w:val="1168"/>
        </w:trPr>
        <w:tc>
          <w:tcPr>
            <w:tcW w:w="2667" w:type="dxa"/>
            <w:tcBorders>
              <w:right w:val="single" w:sz="4" w:space="0" w:color="auto"/>
            </w:tcBorders>
            <w:shd w:val="clear" w:color="auto" w:fill="002060"/>
          </w:tcPr>
          <w:p w:rsidR="00A95721" w:rsidRPr="002D4F1C" w:rsidRDefault="00A95721" w:rsidP="003D5870">
            <w:pPr>
              <w:rPr>
                <w:b/>
                <w:color w:val="FFFFFF" w:themeColor="background1"/>
                <w:sz w:val="32"/>
                <w:szCs w:val="32"/>
              </w:rPr>
            </w:pPr>
            <w:r w:rsidRPr="002D4F1C">
              <w:rPr>
                <w:b/>
                <w:color w:val="FFFFFF" w:themeColor="background1"/>
                <w:sz w:val="32"/>
                <w:szCs w:val="32"/>
              </w:rPr>
              <w:t>Objetivos del Eje</w:t>
            </w:r>
          </w:p>
        </w:tc>
        <w:tc>
          <w:tcPr>
            <w:tcW w:w="3126" w:type="dxa"/>
            <w:tcBorders>
              <w:bottom w:val="single" w:sz="4" w:space="0" w:color="auto"/>
            </w:tcBorders>
            <w:shd w:val="clear" w:color="auto" w:fill="002060"/>
          </w:tcPr>
          <w:p w:rsidR="00A95721" w:rsidRDefault="00A95721" w:rsidP="003D5870">
            <w:pPr>
              <w:jc w:val="center"/>
              <w:rPr>
                <w:b/>
                <w:color w:val="FFFFFF" w:themeColor="background1"/>
                <w:sz w:val="32"/>
                <w:szCs w:val="32"/>
              </w:rPr>
            </w:pPr>
            <w:r>
              <w:rPr>
                <w:b/>
                <w:color w:val="FFFFFF" w:themeColor="background1"/>
                <w:sz w:val="32"/>
                <w:szCs w:val="32"/>
              </w:rPr>
              <w:t>Objetivos</w:t>
            </w:r>
          </w:p>
          <w:p w:rsidR="00A95721" w:rsidRDefault="00A95721" w:rsidP="003D5870">
            <w:pPr>
              <w:jc w:val="center"/>
            </w:pPr>
            <w:r>
              <w:rPr>
                <w:b/>
                <w:color w:val="FFFFFF" w:themeColor="background1"/>
                <w:sz w:val="32"/>
                <w:szCs w:val="32"/>
              </w:rPr>
              <w:t xml:space="preserve"> Estratégicos</w:t>
            </w:r>
          </w:p>
        </w:tc>
        <w:tc>
          <w:tcPr>
            <w:tcW w:w="3836" w:type="dxa"/>
            <w:shd w:val="clear" w:color="auto" w:fill="002060"/>
          </w:tcPr>
          <w:p w:rsidR="00A95721" w:rsidRDefault="00A95721" w:rsidP="003D5870">
            <w:pPr>
              <w:jc w:val="center"/>
            </w:pPr>
            <w:r w:rsidRPr="00D9097D">
              <w:rPr>
                <w:b/>
                <w:color w:val="FFFFFF" w:themeColor="background1"/>
                <w:sz w:val="32"/>
                <w:szCs w:val="32"/>
              </w:rPr>
              <w:t>Estrategia</w:t>
            </w:r>
          </w:p>
        </w:tc>
        <w:tc>
          <w:tcPr>
            <w:tcW w:w="5685" w:type="dxa"/>
            <w:shd w:val="clear" w:color="auto" w:fill="002060"/>
          </w:tcPr>
          <w:p w:rsidR="00A95721" w:rsidRDefault="00A95721" w:rsidP="003D5870">
            <w:pPr>
              <w:jc w:val="center"/>
            </w:pPr>
            <w:r w:rsidRPr="00D9097D">
              <w:rPr>
                <w:b/>
                <w:color w:val="FFFFFF" w:themeColor="background1"/>
                <w:sz w:val="32"/>
                <w:szCs w:val="32"/>
              </w:rPr>
              <w:t>Resultados Esperados</w:t>
            </w:r>
          </w:p>
        </w:tc>
      </w:tr>
      <w:tr w:rsidR="00A95721" w:rsidRPr="00FF0288" w:rsidTr="003D5870">
        <w:trPr>
          <w:trHeight w:val="627"/>
        </w:trPr>
        <w:tc>
          <w:tcPr>
            <w:tcW w:w="2667" w:type="dxa"/>
            <w:vMerge w:val="restart"/>
            <w:tcBorders>
              <w:right w:val="single" w:sz="4" w:space="0" w:color="auto"/>
            </w:tcBorders>
          </w:tcPr>
          <w:p w:rsidR="003D5870" w:rsidRDefault="00E6499C" w:rsidP="003D5870">
            <w:pPr>
              <w:rPr>
                <w:rFonts w:ascii="Arial" w:hAnsi="Arial" w:cs="Arial"/>
                <w:b/>
              </w:rPr>
            </w:pPr>
            <w:r w:rsidRPr="003D5870">
              <w:rPr>
                <w:rFonts w:ascii="Arial" w:hAnsi="Arial" w:cs="Arial"/>
                <w:b/>
              </w:rPr>
              <w:t xml:space="preserve">Actualizar la </w:t>
            </w:r>
          </w:p>
          <w:p w:rsidR="0023651B" w:rsidRPr="0023651B" w:rsidRDefault="0018218D" w:rsidP="003D5870">
            <w:pPr>
              <w:rPr>
                <w:rFonts w:ascii="Arial" w:hAnsi="Arial" w:cs="Arial"/>
                <w:b/>
              </w:rPr>
            </w:pPr>
            <w:r w:rsidRPr="003D5870">
              <w:rPr>
                <w:rFonts w:ascii="Arial" w:hAnsi="Arial" w:cs="Arial"/>
                <w:b/>
              </w:rPr>
              <w:t>L</w:t>
            </w:r>
            <w:r w:rsidR="00E6499C" w:rsidRPr="003D5870">
              <w:rPr>
                <w:rFonts w:ascii="Arial" w:hAnsi="Arial" w:cs="Arial"/>
                <w:b/>
              </w:rPr>
              <w:t>ey</w:t>
            </w:r>
            <w:r w:rsidRPr="003D5870">
              <w:rPr>
                <w:rFonts w:ascii="Arial" w:hAnsi="Arial" w:cs="Arial"/>
                <w:b/>
              </w:rPr>
              <w:t xml:space="preserve"> No.</w:t>
            </w:r>
            <w:r w:rsidR="00E6499C" w:rsidRPr="003D5870">
              <w:rPr>
                <w:rFonts w:ascii="Arial" w:hAnsi="Arial" w:cs="Arial"/>
                <w:b/>
              </w:rPr>
              <w:t>146-02 conforme a las nuevas exigencias del mercado asegurador para implementar y optimizar los procesos y servic</w:t>
            </w:r>
            <w:r w:rsidR="00D94CBA" w:rsidRPr="003D5870">
              <w:rPr>
                <w:rFonts w:ascii="Arial" w:hAnsi="Arial" w:cs="Arial"/>
                <w:b/>
              </w:rPr>
              <w:t>ios  llevados a cabo por la SIS</w:t>
            </w:r>
          </w:p>
        </w:tc>
        <w:tc>
          <w:tcPr>
            <w:tcW w:w="3126" w:type="dxa"/>
            <w:tcBorders>
              <w:top w:val="single" w:sz="4" w:space="0" w:color="auto"/>
              <w:left w:val="single" w:sz="4" w:space="0" w:color="auto"/>
              <w:bottom w:val="single" w:sz="4" w:space="0" w:color="auto"/>
              <w:right w:val="single" w:sz="4" w:space="0" w:color="auto"/>
            </w:tcBorders>
          </w:tcPr>
          <w:p w:rsidR="00A95721" w:rsidRPr="003D5870" w:rsidRDefault="00C0137C" w:rsidP="003D5870">
            <w:pPr>
              <w:rPr>
                <w:sz w:val="22"/>
                <w:szCs w:val="22"/>
              </w:rPr>
            </w:pPr>
            <w:r w:rsidRPr="003D5870">
              <w:rPr>
                <w:b/>
                <w:sz w:val="22"/>
                <w:szCs w:val="22"/>
              </w:rPr>
              <w:t>3.1</w:t>
            </w:r>
            <w:r>
              <w:rPr>
                <w:b/>
                <w:sz w:val="22"/>
                <w:szCs w:val="22"/>
              </w:rPr>
              <w:t xml:space="preserve"> </w:t>
            </w:r>
            <w:r w:rsidRPr="003D5870">
              <w:rPr>
                <w:b/>
                <w:sz w:val="22"/>
                <w:szCs w:val="22"/>
              </w:rPr>
              <w:t>Digitalizar</w:t>
            </w:r>
            <w:r w:rsidRPr="003D5870">
              <w:rPr>
                <w:sz w:val="22"/>
                <w:szCs w:val="22"/>
              </w:rPr>
              <w:t xml:space="preserve"> el programa de auditoría para el mercado asegurador</w:t>
            </w:r>
          </w:p>
        </w:tc>
        <w:tc>
          <w:tcPr>
            <w:tcW w:w="3836" w:type="dxa"/>
            <w:tcBorders>
              <w:top w:val="single" w:sz="4" w:space="0" w:color="auto"/>
              <w:left w:val="single" w:sz="4" w:space="0" w:color="auto"/>
              <w:bottom w:val="single" w:sz="4" w:space="0" w:color="auto"/>
            </w:tcBorders>
          </w:tcPr>
          <w:p w:rsidR="00A95721" w:rsidRPr="003D5870" w:rsidRDefault="00C0137C" w:rsidP="003D5870">
            <w:pPr>
              <w:rPr>
                <w:sz w:val="22"/>
                <w:szCs w:val="22"/>
              </w:rPr>
            </w:pPr>
            <w:r w:rsidRPr="002A0480">
              <w:rPr>
                <w:b/>
                <w:sz w:val="22"/>
                <w:szCs w:val="22"/>
              </w:rPr>
              <w:t>Recibir</w:t>
            </w:r>
            <w:r w:rsidRPr="003D5870">
              <w:rPr>
                <w:sz w:val="22"/>
                <w:szCs w:val="22"/>
              </w:rPr>
              <w:t xml:space="preserve"> soporte del departamento de tecnología de la información y la comunicación</w:t>
            </w:r>
          </w:p>
        </w:tc>
        <w:tc>
          <w:tcPr>
            <w:tcW w:w="5685" w:type="dxa"/>
            <w:tcBorders>
              <w:top w:val="single" w:sz="4" w:space="0" w:color="auto"/>
              <w:bottom w:val="single" w:sz="4" w:space="0" w:color="auto"/>
            </w:tcBorders>
          </w:tcPr>
          <w:p w:rsidR="00A95721" w:rsidRPr="003D5870" w:rsidRDefault="00C0137C" w:rsidP="003D5870">
            <w:pPr>
              <w:rPr>
                <w:sz w:val="22"/>
                <w:szCs w:val="22"/>
              </w:rPr>
            </w:pPr>
            <w:r w:rsidRPr="002A0480">
              <w:rPr>
                <w:b/>
                <w:sz w:val="22"/>
                <w:szCs w:val="22"/>
              </w:rPr>
              <w:t>Agilizar</w:t>
            </w:r>
            <w:r w:rsidRPr="003D5870">
              <w:rPr>
                <w:sz w:val="22"/>
                <w:szCs w:val="22"/>
              </w:rPr>
              <w:t xml:space="preserve"> el proceso de auditoría con el apoyo de las TICs</w:t>
            </w:r>
            <w:r>
              <w:rPr>
                <w:sz w:val="22"/>
                <w:szCs w:val="22"/>
              </w:rPr>
              <w:t>.</w:t>
            </w:r>
          </w:p>
        </w:tc>
      </w:tr>
      <w:tr w:rsidR="00A95721" w:rsidRPr="00FF0288" w:rsidTr="003D5870">
        <w:trPr>
          <w:trHeight w:val="955"/>
        </w:trPr>
        <w:tc>
          <w:tcPr>
            <w:tcW w:w="2667" w:type="dxa"/>
            <w:vMerge/>
            <w:tcBorders>
              <w:right w:val="single" w:sz="4" w:space="0" w:color="auto"/>
            </w:tcBorders>
          </w:tcPr>
          <w:p w:rsidR="00A95721" w:rsidRPr="00FF0288" w:rsidRDefault="00A95721" w:rsidP="003D5870"/>
        </w:tc>
        <w:tc>
          <w:tcPr>
            <w:tcW w:w="3126" w:type="dxa"/>
            <w:tcBorders>
              <w:top w:val="single" w:sz="4" w:space="0" w:color="auto"/>
              <w:left w:val="single" w:sz="4" w:space="0" w:color="auto"/>
              <w:bottom w:val="single" w:sz="4" w:space="0" w:color="auto"/>
              <w:right w:val="single" w:sz="4" w:space="0" w:color="auto"/>
            </w:tcBorders>
          </w:tcPr>
          <w:p w:rsidR="00A95721" w:rsidRPr="003D5870" w:rsidRDefault="00A95721" w:rsidP="003D5870">
            <w:pPr>
              <w:rPr>
                <w:sz w:val="22"/>
                <w:szCs w:val="22"/>
              </w:rPr>
            </w:pPr>
            <w:r w:rsidRPr="003D5870">
              <w:rPr>
                <w:b/>
                <w:sz w:val="22"/>
                <w:szCs w:val="22"/>
              </w:rPr>
              <w:t xml:space="preserve">3.2 </w:t>
            </w:r>
            <w:r w:rsidR="00F6653E" w:rsidRPr="003D5870">
              <w:rPr>
                <w:sz w:val="22"/>
                <w:szCs w:val="22"/>
              </w:rPr>
              <w:t xml:space="preserve"> </w:t>
            </w:r>
            <w:r w:rsidR="00F6653E" w:rsidRPr="002A0480">
              <w:rPr>
                <w:b/>
                <w:sz w:val="22"/>
                <w:szCs w:val="22"/>
              </w:rPr>
              <w:t>Fortalecer</w:t>
            </w:r>
            <w:r w:rsidR="00F6653E" w:rsidRPr="003D5870">
              <w:rPr>
                <w:sz w:val="22"/>
                <w:szCs w:val="22"/>
              </w:rPr>
              <w:t xml:space="preserve"> </w:t>
            </w:r>
            <w:r w:rsidR="004871D8" w:rsidRPr="003D5870">
              <w:rPr>
                <w:sz w:val="22"/>
                <w:szCs w:val="22"/>
              </w:rPr>
              <w:t>el marco legal actual</w:t>
            </w:r>
          </w:p>
          <w:p w:rsidR="00A95721" w:rsidRPr="003D5870" w:rsidRDefault="00A95721" w:rsidP="003D5870">
            <w:pPr>
              <w:rPr>
                <w:sz w:val="22"/>
                <w:szCs w:val="22"/>
              </w:rPr>
            </w:pPr>
          </w:p>
        </w:tc>
        <w:tc>
          <w:tcPr>
            <w:tcW w:w="3836" w:type="dxa"/>
            <w:tcBorders>
              <w:top w:val="single" w:sz="4" w:space="0" w:color="auto"/>
              <w:left w:val="single" w:sz="4" w:space="0" w:color="auto"/>
              <w:bottom w:val="single" w:sz="4" w:space="0" w:color="auto"/>
            </w:tcBorders>
          </w:tcPr>
          <w:p w:rsidR="00A95721" w:rsidRPr="003D5870" w:rsidRDefault="00A9416D" w:rsidP="003D5870">
            <w:pPr>
              <w:rPr>
                <w:sz w:val="22"/>
                <w:szCs w:val="22"/>
              </w:rPr>
            </w:pPr>
            <w:r w:rsidRPr="002A0480">
              <w:rPr>
                <w:b/>
                <w:sz w:val="22"/>
                <w:szCs w:val="22"/>
              </w:rPr>
              <w:t>Dar</w:t>
            </w:r>
            <w:r w:rsidRPr="003D5870">
              <w:rPr>
                <w:sz w:val="22"/>
                <w:szCs w:val="22"/>
              </w:rPr>
              <w:t xml:space="preserve"> seguimiento a la c</w:t>
            </w:r>
            <w:r w:rsidR="00A95721" w:rsidRPr="003D5870">
              <w:rPr>
                <w:sz w:val="22"/>
                <w:szCs w:val="22"/>
              </w:rPr>
              <w:t xml:space="preserve">omisión designada para  revisar la </w:t>
            </w:r>
            <w:r w:rsidR="00C65547">
              <w:rPr>
                <w:sz w:val="22"/>
                <w:szCs w:val="22"/>
              </w:rPr>
              <w:t>Ley 146-02</w:t>
            </w:r>
            <w:r w:rsidR="00A95721" w:rsidRPr="003D5870">
              <w:rPr>
                <w:sz w:val="22"/>
                <w:szCs w:val="22"/>
              </w:rPr>
              <w:t xml:space="preserve"> sobre seguro y fianza para su act</w:t>
            </w:r>
            <w:r w:rsidR="004871D8" w:rsidRPr="003D5870">
              <w:rPr>
                <w:sz w:val="22"/>
                <w:szCs w:val="22"/>
              </w:rPr>
              <w:t>ualización</w:t>
            </w:r>
          </w:p>
        </w:tc>
        <w:tc>
          <w:tcPr>
            <w:tcW w:w="5685" w:type="dxa"/>
            <w:tcBorders>
              <w:top w:val="single" w:sz="4" w:space="0" w:color="auto"/>
              <w:bottom w:val="single" w:sz="4" w:space="0" w:color="auto"/>
            </w:tcBorders>
          </w:tcPr>
          <w:p w:rsidR="00A95721" w:rsidRPr="003D5870" w:rsidRDefault="00FB255A" w:rsidP="003D5870">
            <w:pPr>
              <w:rPr>
                <w:sz w:val="22"/>
                <w:szCs w:val="22"/>
              </w:rPr>
            </w:pPr>
            <w:r w:rsidRPr="002A0480">
              <w:rPr>
                <w:b/>
                <w:sz w:val="22"/>
                <w:szCs w:val="22"/>
              </w:rPr>
              <w:t>Contar</w:t>
            </w:r>
            <w:r w:rsidRPr="003D5870">
              <w:rPr>
                <w:sz w:val="22"/>
                <w:szCs w:val="22"/>
              </w:rPr>
              <w:t xml:space="preserve"> con u</w:t>
            </w:r>
            <w:r w:rsidR="00A95721" w:rsidRPr="003D5870">
              <w:rPr>
                <w:sz w:val="22"/>
                <w:szCs w:val="22"/>
              </w:rPr>
              <w:t>na ley conforme a los requerimientos</w:t>
            </w:r>
            <w:r w:rsidR="004871D8" w:rsidRPr="003D5870">
              <w:rPr>
                <w:sz w:val="22"/>
                <w:szCs w:val="22"/>
              </w:rPr>
              <w:t xml:space="preserve"> actuales del sector asegurador</w:t>
            </w:r>
          </w:p>
        </w:tc>
      </w:tr>
      <w:tr w:rsidR="00A95721" w:rsidRPr="00FF0288" w:rsidTr="003D5870">
        <w:trPr>
          <w:trHeight w:val="658"/>
        </w:trPr>
        <w:tc>
          <w:tcPr>
            <w:tcW w:w="2667" w:type="dxa"/>
            <w:vMerge/>
            <w:tcBorders>
              <w:right w:val="single" w:sz="4" w:space="0" w:color="auto"/>
            </w:tcBorders>
          </w:tcPr>
          <w:p w:rsidR="00A95721" w:rsidRPr="00FF0288" w:rsidRDefault="00A95721" w:rsidP="003D5870"/>
        </w:tc>
        <w:tc>
          <w:tcPr>
            <w:tcW w:w="3126" w:type="dxa"/>
            <w:tcBorders>
              <w:top w:val="single" w:sz="4" w:space="0" w:color="auto"/>
              <w:left w:val="single" w:sz="4" w:space="0" w:color="auto"/>
              <w:bottom w:val="single" w:sz="4" w:space="0" w:color="auto"/>
              <w:right w:val="single" w:sz="4" w:space="0" w:color="auto"/>
            </w:tcBorders>
          </w:tcPr>
          <w:p w:rsidR="00A95721" w:rsidRPr="003D5870" w:rsidRDefault="00A95721" w:rsidP="003D5870">
            <w:pPr>
              <w:rPr>
                <w:sz w:val="22"/>
                <w:szCs w:val="22"/>
              </w:rPr>
            </w:pPr>
            <w:r w:rsidRPr="003D5870">
              <w:rPr>
                <w:b/>
                <w:sz w:val="22"/>
                <w:szCs w:val="22"/>
              </w:rPr>
              <w:t xml:space="preserve">3.3 </w:t>
            </w:r>
            <w:r w:rsidRPr="003D5870">
              <w:rPr>
                <w:sz w:val="22"/>
                <w:szCs w:val="22"/>
              </w:rPr>
              <w:t xml:space="preserve"> </w:t>
            </w:r>
            <w:r w:rsidRPr="002A0480">
              <w:rPr>
                <w:b/>
                <w:sz w:val="22"/>
                <w:szCs w:val="22"/>
              </w:rPr>
              <w:t>Velar</w:t>
            </w:r>
            <w:r w:rsidRPr="003D5870">
              <w:rPr>
                <w:sz w:val="22"/>
                <w:szCs w:val="22"/>
              </w:rPr>
              <w:t xml:space="preserve"> por que los servicios y productos ofrecidos por las </w:t>
            </w:r>
            <w:r w:rsidR="003B34E8" w:rsidRPr="003D5870">
              <w:rPr>
                <w:sz w:val="22"/>
                <w:szCs w:val="22"/>
              </w:rPr>
              <w:t>a</w:t>
            </w:r>
            <w:r w:rsidRPr="003D5870">
              <w:rPr>
                <w:sz w:val="22"/>
                <w:szCs w:val="22"/>
              </w:rPr>
              <w:t>seguradoras</w:t>
            </w:r>
            <w:r w:rsidR="003B34E8" w:rsidRPr="003D5870">
              <w:rPr>
                <w:sz w:val="22"/>
                <w:szCs w:val="22"/>
              </w:rPr>
              <w:t xml:space="preserve"> y reaseguradoras</w:t>
            </w:r>
            <w:r w:rsidRPr="003D5870">
              <w:rPr>
                <w:sz w:val="22"/>
                <w:szCs w:val="22"/>
              </w:rPr>
              <w:t xml:space="preserve"> cumplan con las </w:t>
            </w:r>
            <w:r w:rsidR="003B34E8" w:rsidRPr="003D5870">
              <w:rPr>
                <w:sz w:val="22"/>
                <w:szCs w:val="22"/>
              </w:rPr>
              <w:t>regulaciones dispuestas por la SIS</w:t>
            </w:r>
          </w:p>
          <w:p w:rsidR="00A95721" w:rsidRPr="003D5870" w:rsidRDefault="00A95721" w:rsidP="003D5870">
            <w:pPr>
              <w:rPr>
                <w:sz w:val="22"/>
                <w:szCs w:val="22"/>
              </w:rPr>
            </w:pPr>
          </w:p>
        </w:tc>
        <w:tc>
          <w:tcPr>
            <w:tcW w:w="3836" w:type="dxa"/>
            <w:tcBorders>
              <w:top w:val="single" w:sz="4" w:space="0" w:color="auto"/>
              <w:left w:val="single" w:sz="4" w:space="0" w:color="auto"/>
              <w:bottom w:val="single" w:sz="4" w:space="0" w:color="auto"/>
            </w:tcBorders>
          </w:tcPr>
          <w:p w:rsidR="00A95721" w:rsidRPr="003D5870" w:rsidRDefault="00A95721" w:rsidP="003D5870">
            <w:pPr>
              <w:rPr>
                <w:sz w:val="22"/>
                <w:szCs w:val="22"/>
              </w:rPr>
            </w:pPr>
            <w:r w:rsidRPr="002A0480">
              <w:rPr>
                <w:b/>
                <w:sz w:val="22"/>
                <w:szCs w:val="22"/>
              </w:rPr>
              <w:t>Fortalecer</w:t>
            </w:r>
            <w:r w:rsidRPr="003D5870">
              <w:rPr>
                <w:sz w:val="22"/>
                <w:szCs w:val="22"/>
              </w:rPr>
              <w:t xml:space="preserve"> los mecanismos de aplicación de las políticas para nuevos productos</w:t>
            </w:r>
          </w:p>
        </w:tc>
        <w:tc>
          <w:tcPr>
            <w:tcW w:w="5685" w:type="dxa"/>
            <w:tcBorders>
              <w:top w:val="single" w:sz="4" w:space="0" w:color="auto"/>
              <w:bottom w:val="single" w:sz="4" w:space="0" w:color="auto"/>
            </w:tcBorders>
          </w:tcPr>
          <w:p w:rsidR="00A95721" w:rsidRPr="003D5870" w:rsidRDefault="003B34E8" w:rsidP="003D5870">
            <w:pPr>
              <w:rPr>
                <w:sz w:val="22"/>
                <w:szCs w:val="22"/>
              </w:rPr>
            </w:pPr>
            <w:r w:rsidRPr="002A0480">
              <w:rPr>
                <w:b/>
                <w:sz w:val="22"/>
                <w:szCs w:val="22"/>
              </w:rPr>
              <w:t>Dar</w:t>
            </w:r>
            <w:r w:rsidRPr="003D5870">
              <w:rPr>
                <w:sz w:val="22"/>
                <w:szCs w:val="22"/>
              </w:rPr>
              <w:t xml:space="preserve"> seguimiento a</w:t>
            </w:r>
            <w:r w:rsidR="00A95721" w:rsidRPr="003D5870">
              <w:rPr>
                <w:sz w:val="22"/>
                <w:szCs w:val="22"/>
              </w:rPr>
              <w:t xml:space="preserve"> los productos ofertados por las compañías de seguros </w:t>
            </w:r>
            <w:r w:rsidRPr="003D5870">
              <w:rPr>
                <w:sz w:val="22"/>
                <w:szCs w:val="22"/>
              </w:rPr>
              <w:t xml:space="preserve">para que </w:t>
            </w:r>
            <w:r w:rsidR="00A95721" w:rsidRPr="003D5870">
              <w:rPr>
                <w:sz w:val="22"/>
                <w:szCs w:val="22"/>
              </w:rPr>
              <w:t>cumplan con las normas  establecidas</w:t>
            </w:r>
          </w:p>
        </w:tc>
      </w:tr>
      <w:tr w:rsidR="00A95721" w:rsidRPr="00FF0288" w:rsidTr="003D5870">
        <w:trPr>
          <w:trHeight w:val="658"/>
        </w:trPr>
        <w:tc>
          <w:tcPr>
            <w:tcW w:w="2667" w:type="dxa"/>
            <w:vMerge/>
            <w:tcBorders>
              <w:right w:val="single" w:sz="4" w:space="0" w:color="auto"/>
            </w:tcBorders>
          </w:tcPr>
          <w:p w:rsidR="00A95721" w:rsidRPr="00FF0288" w:rsidRDefault="00A95721" w:rsidP="003D5870"/>
        </w:tc>
        <w:tc>
          <w:tcPr>
            <w:tcW w:w="3126" w:type="dxa"/>
            <w:tcBorders>
              <w:top w:val="single" w:sz="4" w:space="0" w:color="auto"/>
              <w:bottom w:val="nil"/>
            </w:tcBorders>
          </w:tcPr>
          <w:p w:rsidR="009F504F" w:rsidRPr="003D5870" w:rsidRDefault="00A95721" w:rsidP="003D5870">
            <w:pPr>
              <w:rPr>
                <w:sz w:val="22"/>
                <w:szCs w:val="22"/>
              </w:rPr>
            </w:pPr>
            <w:r w:rsidRPr="003D5870">
              <w:rPr>
                <w:b/>
                <w:sz w:val="22"/>
                <w:szCs w:val="22"/>
              </w:rPr>
              <w:t>3.4</w:t>
            </w:r>
            <w:r w:rsidRPr="003D5870">
              <w:rPr>
                <w:sz w:val="22"/>
                <w:szCs w:val="22"/>
              </w:rPr>
              <w:t xml:space="preserve">  </w:t>
            </w:r>
            <w:r w:rsidRPr="002A0480">
              <w:rPr>
                <w:b/>
                <w:sz w:val="22"/>
                <w:szCs w:val="22"/>
              </w:rPr>
              <w:t>Preservar</w:t>
            </w:r>
            <w:r w:rsidRPr="003D5870">
              <w:rPr>
                <w:sz w:val="22"/>
                <w:szCs w:val="22"/>
              </w:rPr>
              <w:t xml:space="preserve"> la solidez y </w:t>
            </w:r>
            <w:r w:rsidR="004871D8" w:rsidRPr="003D5870">
              <w:rPr>
                <w:sz w:val="22"/>
                <w:szCs w:val="22"/>
              </w:rPr>
              <w:t>confianza del sector asegurador</w:t>
            </w:r>
          </w:p>
        </w:tc>
        <w:tc>
          <w:tcPr>
            <w:tcW w:w="3836" w:type="dxa"/>
            <w:tcBorders>
              <w:top w:val="single" w:sz="4" w:space="0" w:color="auto"/>
              <w:bottom w:val="nil"/>
            </w:tcBorders>
          </w:tcPr>
          <w:p w:rsidR="00A95721" w:rsidRPr="003D5870" w:rsidRDefault="00A95721" w:rsidP="003D5870">
            <w:pPr>
              <w:rPr>
                <w:sz w:val="22"/>
                <w:szCs w:val="22"/>
              </w:rPr>
            </w:pPr>
            <w:r w:rsidRPr="002A0480">
              <w:rPr>
                <w:b/>
                <w:sz w:val="22"/>
                <w:szCs w:val="22"/>
              </w:rPr>
              <w:t>Trabaj</w:t>
            </w:r>
            <w:r w:rsidR="001C6EB0" w:rsidRPr="002A0480">
              <w:rPr>
                <w:b/>
                <w:sz w:val="22"/>
                <w:szCs w:val="22"/>
              </w:rPr>
              <w:t>ar</w:t>
            </w:r>
            <w:r w:rsidR="001C6EB0" w:rsidRPr="003D5870">
              <w:rPr>
                <w:sz w:val="22"/>
                <w:szCs w:val="22"/>
              </w:rPr>
              <w:t xml:space="preserve"> en equipo para</w:t>
            </w:r>
            <w:r w:rsidRPr="003D5870">
              <w:rPr>
                <w:sz w:val="22"/>
                <w:szCs w:val="22"/>
              </w:rPr>
              <w:t xml:space="preserve"> mantener un consenso con los sectores que </w:t>
            </w:r>
            <w:r w:rsidR="004871D8" w:rsidRPr="003D5870">
              <w:rPr>
                <w:sz w:val="22"/>
                <w:szCs w:val="22"/>
              </w:rPr>
              <w:t>inciden en el sector asegurador</w:t>
            </w:r>
            <w:r w:rsidRPr="003D5870">
              <w:rPr>
                <w:sz w:val="22"/>
                <w:szCs w:val="22"/>
              </w:rPr>
              <w:t xml:space="preserve"> </w:t>
            </w:r>
          </w:p>
        </w:tc>
        <w:tc>
          <w:tcPr>
            <w:tcW w:w="5685" w:type="dxa"/>
            <w:tcBorders>
              <w:top w:val="single" w:sz="4" w:space="0" w:color="auto"/>
              <w:bottom w:val="nil"/>
            </w:tcBorders>
          </w:tcPr>
          <w:p w:rsidR="00A95721" w:rsidRPr="003D5870" w:rsidRDefault="001C6EB0" w:rsidP="0023651B">
            <w:pPr>
              <w:rPr>
                <w:sz w:val="22"/>
                <w:szCs w:val="22"/>
              </w:rPr>
            </w:pPr>
            <w:r w:rsidRPr="002A0480">
              <w:rPr>
                <w:b/>
                <w:sz w:val="22"/>
                <w:szCs w:val="22"/>
              </w:rPr>
              <w:t>Lograr</w:t>
            </w:r>
            <w:r w:rsidRPr="003D5870">
              <w:rPr>
                <w:sz w:val="22"/>
                <w:szCs w:val="22"/>
              </w:rPr>
              <w:t xml:space="preserve"> u</w:t>
            </w:r>
            <w:r w:rsidR="00A95721" w:rsidRPr="003D5870">
              <w:rPr>
                <w:sz w:val="22"/>
                <w:szCs w:val="22"/>
              </w:rPr>
              <w:t xml:space="preserve">n sector asegurador </w:t>
            </w:r>
            <w:r w:rsidR="00B865E2" w:rsidRPr="003D5870">
              <w:rPr>
                <w:sz w:val="22"/>
                <w:szCs w:val="22"/>
              </w:rPr>
              <w:t>sólido</w:t>
            </w:r>
            <w:r w:rsidR="004871D8" w:rsidRPr="003D5870">
              <w:rPr>
                <w:sz w:val="22"/>
                <w:szCs w:val="22"/>
              </w:rPr>
              <w:t xml:space="preserve"> y confiable</w:t>
            </w:r>
          </w:p>
        </w:tc>
      </w:tr>
      <w:tr w:rsidR="00A95721" w:rsidRPr="00FF0288" w:rsidTr="003D5870">
        <w:trPr>
          <w:trHeight w:val="773"/>
        </w:trPr>
        <w:tc>
          <w:tcPr>
            <w:tcW w:w="2667" w:type="dxa"/>
            <w:vMerge/>
            <w:tcBorders>
              <w:right w:val="single" w:sz="4" w:space="0" w:color="auto"/>
            </w:tcBorders>
          </w:tcPr>
          <w:p w:rsidR="00A95721" w:rsidRPr="00FF0288" w:rsidRDefault="00A95721" w:rsidP="003D5870"/>
        </w:tc>
        <w:tc>
          <w:tcPr>
            <w:tcW w:w="3126" w:type="dxa"/>
            <w:vMerge w:val="restart"/>
            <w:tcBorders>
              <w:top w:val="nil"/>
              <w:bottom w:val="single" w:sz="4" w:space="0" w:color="auto"/>
            </w:tcBorders>
          </w:tcPr>
          <w:p w:rsidR="003D5870" w:rsidRPr="0023651B" w:rsidRDefault="003D5870" w:rsidP="003D5870">
            <w:pPr>
              <w:rPr>
                <w:b/>
                <w:sz w:val="22"/>
                <w:szCs w:val="22"/>
              </w:rPr>
            </w:pPr>
          </w:p>
          <w:p w:rsidR="00D020C6" w:rsidRDefault="00D020C6" w:rsidP="0023651B">
            <w:pPr>
              <w:rPr>
                <w:b/>
                <w:sz w:val="22"/>
                <w:szCs w:val="22"/>
              </w:rPr>
            </w:pPr>
          </w:p>
          <w:p w:rsidR="00A95721" w:rsidRPr="0023651B" w:rsidRDefault="003A352C" w:rsidP="0023651B">
            <w:pPr>
              <w:rPr>
                <w:sz w:val="22"/>
                <w:szCs w:val="22"/>
              </w:rPr>
            </w:pPr>
            <w:r>
              <w:rPr>
                <w:b/>
                <w:noProof/>
                <w:sz w:val="22"/>
                <w:szCs w:val="22"/>
                <w:lang w:eastAsia="es-ES"/>
              </w:rPr>
              <w:lastRenderedPageBreak/>
              <w:pict>
                <v:shape id="_x0000_s1192" type="#_x0000_t32" style="position:absolute;margin-left:-139.55pt;margin-top:1pt;width:766.4pt;height:0;z-index:251812864" o:connectortype="straight"/>
              </w:pict>
            </w:r>
            <w:r w:rsidR="003F146E" w:rsidRPr="0023651B">
              <w:rPr>
                <w:b/>
                <w:sz w:val="22"/>
                <w:szCs w:val="22"/>
              </w:rPr>
              <w:t>3.5</w:t>
            </w:r>
            <w:r w:rsidR="0023651B">
              <w:rPr>
                <w:sz w:val="22"/>
                <w:szCs w:val="22"/>
              </w:rPr>
              <w:t xml:space="preserve">  </w:t>
            </w:r>
            <w:r w:rsidR="00A95721" w:rsidRPr="0023651B">
              <w:rPr>
                <w:b/>
                <w:sz w:val="22"/>
                <w:szCs w:val="22"/>
              </w:rPr>
              <w:t xml:space="preserve">Consolidar </w:t>
            </w:r>
            <w:r w:rsidR="00A95721" w:rsidRPr="0023651B">
              <w:rPr>
                <w:sz w:val="22"/>
                <w:szCs w:val="22"/>
              </w:rPr>
              <w:t>la aplicación d</w:t>
            </w:r>
            <w:r w:rsidR="00B865E2" w:rsidRPr="0023651B">
              <w:rPr>
                <w:sz w:val="22"/>
                <w:szCs w:val="22"/>
              </w:rPr>
              <w:t>e políticas de registro de las</w:t>
            </w:r>
            <w:r w:rsidR="00A95721" w:rsidRPr="0023651B">
              <w:rPr>
                <w:sz w:val="22"/>
                <w:szCs w:val="22"/>
              </w:rPr>
              <w:t xml:space="preserve"> reaseguradoras con la</w:t>
            </w:r>
            <w:r w:rsidR="00B865E2" w:rsidRPr="0023651B">
              <w:rPr>
                <w:sz w:val="22"/>
                <w:szCs w:val="22"/>
              </w:rPr>
              <w:t>s</w:t>
            </w:r>
            <w:r w:rsidR="00151B97" w:rsidRPr="0023651B">
              <w:rPr>
                <w:sz w:val="22"/>
                <w:szCs w:val="22"/>
              </w:rPr>
              <w:t xml:space="preserve"> que</w:t>
            </w:r>
            <w:r w:rsidR="00A95721" w:rsidRPr="0023651B">
              <w:rPr>
                <w:sz w:val="22"/>
                <w:szCs w:val="22"/>
              </w:rPr>
              <w:t xml:space="preserve"> el mercado nacio</w:t>
            </w:r>
            <w:r w:rsidR="003D0751" w:rsidRPr="0023651B">
              <w:rPr>
                <w:sz w:val="22"/>
                <w:szCs w:val="22"/>
              </w:rPr>
              <w:t>nal mantiene operaciones</w:t>
            </w:r>
            <w:r w:rsidR="0023651B">
              <w:rPr>
                <w:b/>
                <w:sz w:val="22"/>
                <w:szCs w:val="22"/>
              </w:rPr>
              <w:t>.</w:t>
            </w:r>
          </w:p>
        </w:tc>
        <w:tc>
          <w:tcPr>
            <w:tcW w:w="3836" w:type="dxa"/>
            <w:vMerge w:val="restart"/>
            <w:tcBorders>
              <w:top w:val="nil"/>
              <w:bottom w:val="single" w:sz="4" w:space="0" w:color="auto"/>
            </w:tcBorders>
          </w:tcPr>
          <w:p w:rsidR="001C05C6" w:rsidRPr="0023651B" w:rsidRDefault="001C05C6" w:rsidP="003D5870">
            <w:pPr>
              <w:rPr>
                <w:sz w:val="22"/>
                <w:szCs w:val="22"/>
              </w:rPr>
            </w:pPr>
          </w:p>
          <w:p w:rsidR="0023651B" w:rsidRPr="0023651B" w:rsidRDefault="0023651B" w:rsidP="003D5870">
            <w:pPr>
              <w:rPr>
                <w:sz w:val="22"/>
                <w:szCs w:val="22"/>
              </w:rPr>
            </w:pPr>
          </w:p>
          <w:p w:rsidR="00A95721" w:rsidRPr="0023651B" w:rsidRDefault="00A95721" w:rsidP="003D5870">
            <w:pPr>
              <w:rPr>
                <w:sz w:val="22"/>
                <w:szCs w:val="22"/>
              </w:rPr>
            </w:pPr>
            <w:r w:rsidRPr="0023651B">
              <w:rPr>
                <w:b/>
                <w:sz w:val="22"/>
                <w:szCs w:val="22"/>
              </w:rPr>
              <w:lastRenderedPageBreak/>
              <w:t>Informatizar</w:t>
            </w:r>
            <w:r w:rsidRPr="0023651B">
              <w:rPr>
                <w:sz w:val="22"/>
                <w:szCs w:val="22"/>
              </w:rPr>
              <w:t xml:space="preserve"> el sistema de registro y seguimiento de los </w:t>
            </w:r>
            <w:r w:rsidR="00291C14" w:rsidRPr="0023651B">
              <w:rPr>
                <w:sz w:val="22"/>
                <w:szCs w:val="22"/>
              </w:rPr>
              <w:t>r</w:t>
            </w:r>
            <w:r w:rsidRPr="0023651B">
              <w:rPr>
                <w:sz w:val="22"/>
                <w:szCs w:val="22"/>
              </w:rPr>
              <w:t>easeg</w:t>
            </w:r>
            <w:r w:rsidR="003D0751" w:rsidRPr="0023651B">
              <w:rPr>
                <w:sz w:val="22"/>
                <w:szCs w:val="22"/>
              </w:rPr>
              <w:t>uradores aceptados no radicados</w:t>
            </w:r>
          </w:p>
        </w:tc>
        <w:tc>
          <w:tcPr>
            <w:tcW w:w="5685" w:type="dxa"/>
            <w:vMerge w:val="restart"/>
            <w:tcBorders>
              <w:top w:val="nil"/>
              <w:bottom w:val="single" w:sz="4" w:space="0" w:color="auto"/>
            </w:tcBorders>
          </w:tcPr>
          <w:p w:rsidR="003F146E" w:rsidRPr="0023651B" w:rsidRDefault="003F146E" w:rsidP="003D5870">
            <w:pPr>
              <w:rPr>
                <w:sz w:val="22"/>
                <w:szCs w:val="22"/>
              </w:rPr>
            </w:pPr>
          </w:p>
          <w:p w:rsidR="003F146E" w:rsidRPr="0023651B" w:rsidRDefault="003F146E" w:rsidP="003D5870">
            <w:pPr>
              <w:rPr>
                <w:sz w:val="22"/>
                <w:szCs w:val="22"/>
              </w:rPr>
            </w:pPr>
          </w:p>
          <w:p w:rsidR="00A95721" w:rsidRPr="0023651B" w:rsidRDefault="00291C14" w:rsidP="003D5870">
            <w:pPr>
              <w:rPr>
                <w:sz w:val="22"/>
                <w:szCs w:val="22"/>
              </w:rPr>
            </w:pPr>
            <w:r w:rsidRPr="0023651B">
              <w:rPr>
                <w:b/>
                <w:sz w:val="22"/>
                <w:szCs w:val="22"/>
              </w:rPr>
              <w:lastRenderedPageBreak/>
              <w:t>Lograr</w:t>
            </w:r>
            <w:r w:rsidRPr="0023651B">
              <w:rPr>
                <w:sz w:val="22"/>
                <w:szCs w:val="22"/>
              </w:rPr>
              <w:t xml:space="preserve"> que se cumplan</w:t>
            </w:r>
            <w:r w:rsidR="00A95721" w:rsidRPr="0023651B">
              <w:rPr>
                <w:sz w:val="22"/>
                <w:szCs w:val="22"/>
              </w:rPr>
              <w:t xml:space="preserve"> las normas por parte de las compañías de segu</w:t>
            </w:r>
            <w:r w:rsidRPr="0023651B">
              <w:rPr>
                <w:sz w:val="22"/>
                <w:szCs w:val="22"/>
              </w:rPr>
              <w:t>ros en sus operaciones con los reaseguradores i</w:t>
            </w:r>
            <w:r w:rsidR="00A95721" w:rsidRPr="0023651B">
              <w:rPr>
                <w:sz w:val="22"/>
                <w:szCs w:val="22"/>
              </w:rPr>
              <w:t>nternaciona</w:t>
            </w:r>
            <w:r w:rsidR="003D0751" w:rsidRPr="0023651B">
              <w:rPr>
                <w:sz w:val="22"/>
                <w:szCs w:val="22"/>
              </w:rPr>
              <w:t>les</w:t>
            </w:r>
          </w:p>
        </w:tc>
      </w:tr>
      <w:tr w:rsidR="00A95721" w:rsidRPr="00FF0288" w:rsidTr="003D5870">
        <w:trPr>
          <w:trHeight w:val="1669"/>
        </w:trPr>
        <w:tc>
          <w:tcPr>
            <w:tcW w:w="2667" w:type="dxa"/>
            <w:vMerge/>
            <w:tcBorders>
              <w:right w:val="single" w:sz="4" w:space="0" w:color="auto"/>
            </w:tcBorders>
          </w:tcPr>
          <w:p w:rsidR="00A95721" w:rsidRPr="00FF0288" w:rsidRDefault="00A95721" w:rsidP="003D5870"/>
        </w:tc>
        <w:tc>
          <w:tcPr>
            <w:tcW w:w="3126" w:type="dxa"/>
            <w:vMerge/>
            <w:tcBorders>
              <w:bottom w:val="single" w:sz="4" w:space="0" w:color="auto"/>
            </w:tcBorders>
          </w:tcPr>
          <w:p w:rsidR="00A95721" w:rsidRPr="0023651B" w:rsidRDefault="00A95721" w:rsidP="003D5870">
            <w:pPr>
              <w:rPr>
                <w:sz w:val="22"/>
                <w:szCs w:val="22"/>
              </w:rPr>
            </w:pPr>
          </w:p>
        </w:tc>
        <w:tc>
          <w:tcPr>
            <w:tcW w:w="3836" w:type="dxa"/>
            <w:vMerge/>
            <w:tcBorders>
              <w:bottom w:val="single" w:sz="4" w:space="0" w:color="auto"/>
            </w:tcBorders>
          </w:tcPr>
          <w:p w:rsidR="00A95721" w:rsidRPr="0023651B" w:rsidRDefault="00A95721" w:rsidP="003D5870">
            <w:pPr>
              <w:rPr>
                <w:sz w:val="22"/>
                <w:szCs w:val="22"/>
              </w:rPr>
            </w:pPr>
          </w:p>
        </w:tc>
        <w:tc>
          <w:tcPr>
            <w:tcW w:w="5685" w:type="dxa"/>
            <w:vMerge/>
            <w:tcBorders>
              <w:bottom w:val="single" w:sz="4" w:space="0" w:color="auto"/>
            </w:tcBorders>
          </w:tcPr>
          <w:p w:rsidR="00A95721" w:rsidRPr="0023651B" w:rsidRDefault="00A95721" w:rsidP="003D5870">
            <w:pPr>
              <w:rPr>
                <w:sz w:val="22"/>
                <w:szCs w:val="22"/>
              </w:rPr>
            </w:pPr>
          </w:p>
        </w:tc>
      </w:tr>
      <w:tr w:rsidR="00A95721" w:rsidRPr="00FF0288" w:rsidTr="003D5870">
        <w:trPr>
          <w:trHeight w:val="1597"/>
        </w:trPr>
        <w:tc>
          <w:tcPr>
            <w:tcW w:w="2667" w:type="dxa"/>
            <w:vMerge/>
            <w:tcBorders>
              <w:right w:val="single" w:sz="4" w:space="0" w:color="auto"/>
            </w:tcBorders>
          </w:tcPr>
          <w:p w:rsidR="00A95721" w:rsidRPr="00FF0288" w:rsidRDefault="00A95721" w:rsidP="003D5870"/>
        </w:tc>
        <w:tc>
          <w:tcPr>
            <w:tcW w:w="3126" w:type="dxa"/>
            <w:tcBorders>
              <w:top w:val="single" w:sz="4" w:space="0" w:color="auto"/>
              <w:bottom w:val="single" w:sz="4" w:space="0" w:color="auto"/>
            </w:tcBorders>
          </w:tcPr>
          <w:p w:rsidR="00A95721" w:rsidRPr="0023651B" w:rsidRDefault="00A95721" w:rsidP="003D5870">
            <w:pPr>
              <w:rPr>
                <w:sz w:val="22"/>
                <w:szCs w:val="22"/>
              </w:rPr>
            </w:pPr>
            <w:r w:rsidRPr="0023651B">
              <w:rPr>
                <w:b/>
                <w:sz w:val="22"/>
                <w:szCs w:val="22"/>
              </w:rPr>
              <w:t xml:space="preserve">3.6 </w:t>
            </w:r>
            <w:r w:rsidRPr="0023651B">
              <w:rPr>
                <w:sz w:val="22"/>
                <w:szCs w:val="22"/>
              </w:rPr>
              <w:t xml:space="preserve"> </w:t>
            </w:r>
            <w:r w:rsidRPr="0023651B">
              <w:rPr>
                <w:b/>
                <w:sz w:val="22"/>
                <w:szCs w:val="22"/>
              </w:rPr>
              <w:t>Mantener</w:t>
            </w:r>
            <w:r w:rsidRPr="0023651B">
              <w:rPr>
                <w:sz w:val="22"/>
                <w:szCs w:val="22"/>
              </w:rPr>
              <w:t xml:space="preserve"> en el mercado asegurador el cumplimiento de los requisitos e</w:t>
            </w:r>
            <w:r w:rsidR="00EB782B" w:rsidRPr="0023651B">
              <w:rPr>
                <w:sz w:val="22"/>
                <w:szCs w:val="22"/>
              </w:rPr>
              <w:t>stablecidos en el régimen legal</w:t>
            </w:r>
            <w:r w:rsidRPr="0023651B">
              <w:rPr>
                <w:sz w:val="22"/>
                <w:szCs w:val="22"/>
              </w:rPr>
              <w:t xml:space="preserve"> </w:t>
            </w:r>
            <w:r w:rsidR="00EB3239" w:rsidRPr="0023651B">
              <w:rPr>
                <w:sz w:val="22"/>
                <w:szCs w:val="22"/>
              </w:rPr>
              <w:t xml:space="preserve">para </w:t>
            </w:r>
            <w:r w:rsidRPr="0023651B">
              <w:rPr>
                <w:sz w:val="22"/>
                <w:szCs w:val="22"/>
              </w:rPr>
              <w:t xml:space="preserve"> los intermediarios</w:t>
            </w:r>
            <w:r w:rsidR="0023651B">
              <w:rPr>
                <w:sz w:val="22"/>
                <w:szCs w:val="22"/>
              </w:rPr>
              <w:t>.</w:t>
            </w:r>
          </w:p>
          <w:p w:rsidR="00A95721" w:rsidRPr="0023651B" w:rsidRDefault="00A95721" w:rsidP="003D5870">
            <w:pPr>
              <w:rPr>
                <w:sz w:val="22"/>
                <w:szCs w:val="22"/>
              </w:rPr>
            </w:pPr>
          </w:p>
        </w:tc>
        <w:tc>
          <w:tcPr>
            <w:tcW w:w="3836" w:type="dxa"/>
            <w:tcBorders>
              <w:top w:val="single" w:sz="4" w:space="0" w:color="auto"/>
              <w:bottom w:val="single" w:sz="4" w:space="0" w:color="auto"/>
            </w:tcBorders>
          </w:tcPr>
          <w:p w:rsidR="00A95721" w:rsidRPr="0023651B" w:rsidRDefault="00A95721" w:rsidP="003D5870">
            <w:pPr>
              <w:rPr>
                <w:sz w:val="22"/>
                <w:szCs w:val="22"/>
              </w:rPr>
            </w:pPr>
            <w:r w:rsidRPr="0023651B">
              <w:rPr>
                <w:b/>
                <w:sz w:val="22"/>
                <w:szCs w:val="22"/>
              </w:rPr>
              <w:t>Coordinar</w:t>
            </w:r>
            <w:r w:rsidRPr="0023651B">
              <w:rPr>
                <w:sz w:val="22"/>
                <w:szCs w:val="22"/>
              </w:rPr>
              <w:t xml:space="preserve"> con los actores que inciden en el sector asegurador  el proceso de agilización, selección y aplicación de los requisitos</w:t>
            </w:r>
          </w:p>
        </w:tc>
        <w:tc>
          <w:tcPr>
            <w:tcW w:w="5685" w:type="dxa"/>
            <w:tcBorders>
              <w:top w:val="single" w:sz="4" w:space="0" w:color="auto"/>
              <w:bottom w:val="single" w:sz="4" w:space="0" w:color="auto"/>
            </w:tcBorders>
          </w:tcPr>
          <w:p w:rsidR="00A95721" w:rsidRPr="0023651B" w:rsidRDefault="00EB782B" w:rsidP="003D5870">
            <w:pPr>
              <w:rPr>
                <w:sz w:val="22"/>
                <w:szCs w:val="22"/>
              </w:rPr>
            </w:pPr>
            <w:r w:rsidRPr="0023651B">
              <w:rPr>
                <w:b/>
                <w:sz w:val="22"/>
                <w:szCs w:val="22"/>
              </w:rPr>
              <w:t>Lograr</w:t>
            </w:r>
            <w:r w:rsidRPr="0023651B">
              <w:rPr>
                <w:sz w:val="22"/>
                <w:szCs w:val="22"/>
              </w:rPr>
              <w:t xml:space="preserve"> p</w:t>
            </w:r>
            <w:r w:rsidR="00A95721" w:rsidRPr="0023651B">
              <w:rPr>
                <w:sz w:val="22"/>
                <w:szCs w:val="22"/>
              </w:rPr>
              <w:t xml:space="preserve">rocesos </w:t>
            </w:r>
            <w:r w:rsidRPr="0023651B">
              <w:rPr>
                <w:sz w:val="22"/>
                <w:szCs w:val="22"/>
              </w:rPr>
              <w:t>ágiles</w:t>
            </w:r>
            <w:r w:rsidR="00A95721" w:rsidRPr="0023651B">
              <w:rPr>
                <w:sz w:val="22"/>
                <w:szCs w:val="22"/>
              </w:rPr>
              <w:t>, transparentes y conforme al marco legal establecido</w:t>
            </w:r>
          </w:p>
        </w:tc>
      </w:tr>
    </w:tbl>
    <w:p w:rsidR="00A622F1" w:rsidRDefault="00A622F1"/>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23651B" w:rsidRDefault="0023651B"/>
    <w:p w:rsidR="00A622F1" w:rsidRDefault="003A352C">
      <w:r>
        <w:rPr>
          <w:b/>
          <w:noProof/>
          <w:color w:val="C00000"/>
          <w:sz w:val="56"/>
          <w:szCs w:val="56"/>
          <w:lang w:eastAsia="es-ES"/>
        </w:rPr>
        <w:lastRenderedPageBreak/>
        <w:pict>
          <v:roundrect id="_x0000_s1109" style="position:absolute;margin-left:-33.6pt;margin-top:2.05pt;width:571.25pt;height:39.45pt;z-index:251736064" arcsize="10923f" fillcolor="#c00000" strokecolor="#f2f2f2 [3041]" strokeweight="1pt">
            <v:fill color2="#622423 [1605]"/>
            <v:shadow on="t" type="perspective" color="#e5b8b7 [1301]" opacity=".5" origin=",.5" offset="0,0" matrix=",-56756f,,.5"/>
            <v:textbox style="mso-next-textbox:#_x0000_s1109">
              <w:txbxContent>
                <w:p w:rsidR="002F4C4F" w:rsidRPr="0062258A" w:rsidRDefault="002F4C4F" w:rsidP="004F1246">
                  <w:pPr>
                    <w:rPr>
                      <w:b/>
                      <w:color w:val="FFFFFF" w:themeColor="background1"/>
                      <w:sz w:val="36"/>
                      <w:szCs w:val="36"/>
                    </w:rPr>
                  </w:pPr>
                  <w:r>
                    <w:rPr>
                      <w:b/>
                      <w:color w:val="FFFFFF" w:themeColor="background1"/>
                      <w:sz w:val="36"/>
                      <w:szCs w:val="36"/>
                    </w:rPr>
                    <w:t>Eje IV</w:t>
                  </w:r>
                  <w:r w:rsidRPr="0062258A">
                    <w:rPr>
                      <w:b/>
                      <w:color w:val="FFFFFF" w:themeColor="background1"/>
                      <w:sz w:val="36"/>
                      <w:szCs w:val="36"/>
                    </w:rPr>
                    <w:t xml:space="preserve">. Fortalecimiento </w:t>
                  </w:r>
                  <w:r>
                    <w:rPr>
                      <w:b/>
                      <w:color w:val="FFFFFF" w:themeColor="background1"/>
                      <w:sz w:val="36"/>
                      <w:szCs w:val="36"/>
                    </w:rPr>
                    <w:t>de la Imagen de la Superintendencia de Seguros</w:t>
                  </w:r>
                </w:p>
              </w:txbxContent>
            </v:textbox>
          </v:roundrect>
        </w:pict>
      </w:r>
    </w:p>
    <w:p w:rsidR="00A622F1" w:rsidRDefault="00A622F1"/>
    <w:tbl>
      <w:tblPr>
        <w:tblStyle w:val="TableGrid"/>
        <w:tblpPr w:leftFromText="141" w:rightFromText="141" w:vertAnchor="text" w:horzAnchor="margin" w:tblpXSpec="center" w:tblpY="466"/>
        <w:tblW w:w="15276" w:type="dxa"/>
        <w:tblLook w:val="04A0" w:firstRow="1" w:lastRow="0" w:firstColumn="1" w:lastColumn="0" w:noHBand="0" w:noVBand="1"/>
      </w:tblPr>
      <w:tblGrid>
        <w:gridCol w:w="2461"/>
        <w:gridCol w:w="236"/>
        <w:gridCol w:w="3790"/>
        <w:gridCol w:w="4111"/>
        <w:gridCol w:w="4678"/>
      </w:tblGrid>
      <w:tr w:rsidR="00BE2760" w:rsidTr="00BE2760">
        <w:trPr>
          <w:cantSplit/>
          <w:trHeight w:val="722"/>
        </w:trPr>
        <w:tc>
          <w:tcPr>
            <w:tcW w:w="2461" w:type="dxa"/>
            <w:tcBorders>
              <w:bottom w:val="nil"/>
              <w:right w:val="nil"/>
            </w:tcBorders>
            <w:shd w:val="clear" w:color="auto" w:fill="17365D" w:themeFill="text2" w:themeFillShade="BF"/>
          </w:tcPr>
          <w:p w:rsidR="00BE2760" w:rsidRDefault="00BE2760" w:rsidP="00BE2760">
            <w:r w:rsidRPr="002D4F1C">
              <w:rPr>
                <w:b/>
                <w:color w:val="FFFFFF" w:themeColor="background1"/>
                <w:sz w:val="32"/>
                <w:szCs w:val="32"/>
              </w:rPr>
              <w:t>Objetivos del Eje</w:t>
            </w:r>
          </w:p>
        </w:tc>
        <w:tc>
          <w:tcPr>
            <w:tcW w:w="236" w:type="dxa"/>
            <w:tcBorders>
              <w:left w:val="nil"/>
              <w:bottom w:val="nil"/>
            </w:tcBorders>
            <w:shd w:val="clear" w:color="auto" w:fill="17365D" w:themeFill="text2" w:themeFillShade="BF"/>
          </w:tcPr>
          <w:p w:rsidR="00BE2760" w:rsidRDefault="00BE2760" w:rsidP="00BE2760">
            <w:pPr>
              <w:rPr>
                <w:b/>
                <w:color w:val="FFFFFF" w:themeColor="background1"/>
                <w:sz w:val="32"/>
                <w:szCs w:val="32"/>
              </w:rPr>
            </w:pPr>
          </w:p>
        </w:tc>
        <w:tc>
          <w:tcPr>
            <w:tcW w:w="3790" w:type="dxa"/>
            <w:tcBorders>
              <w:bottom w:val="single" w:sz="4" w:space="0" w:color="auto"/>
            </w:tcBorders>
            <w:shd w:val="clear" w:color="auto" w:fill="17365D" w:themeFill="text2" w:themeFillShade="BF"/>
          </w:tcPr>
          <w:p w:rsidR="00BE2760" w:rsidRDefault="00BE2760" w:rsidP="00BE2760">
            <w:pPr>
              <w:jc w:val="center"/>
              <w:rPr>
                <w:b/>
                <w:color w:val="FFFFFF" w:themeColor="background1"/>
                <w:sz w:val="32"/>
                <w:szCs w:val="32"/>
              </w:rPr>
            </w:pPr>
            <w:r>
              <w:rPr>
                <w:b/>
                <w:color w:val="FFFFFF" w:themeColor="background1"/>
                <w:sz w:val="32"/>
                <w:szCs w:val="32"/>
              </w:rPr>
              <w:t>Objetivos</w:t>
            </w:r>
          </w:p>
          <w:p w:rsidR="00BE2760" w:rsidRDefault="00BE2760" w:rsidP="00BE2760">
            <w:pPr>
              <w:jc w:val="center"/>
            </w:pPr>
            <w:r>
              <w:rPr>
                <w:b/>
                <w:color w:val="FFFFFF" w:themeColor="background1"/>
                <w:sz w:val="32"/>
                <w:szCs w:val="32"/>
              </w:rPr>
              <w:t xml:space="preserve"> Estratégicos</w:t>
            </w:r>
          </w:p>
        </w:tc>
        <w:tc>
          <w:tcPr>
            <w:tcW w:w="4111" w:type="dxa"/>
            <w:tcBorders>
              <w:bottom w:val="single" w:sz="4" w:space="0" w:color="auto"/>
            </w:tcBorders>
            <w:shd w:val="clear" w:color="auto" w:fill="17365D" w:themeFill="text2" w:themeFillShade="BF"/>
          </w:tcPr>
          <w:p w:rsidR="00BE2760" w:rsidRDefault="00BE2760" w:rsidP="00BE2760">
            <w:pPr>
              <w:jc w:val="center"/>
            </w:pPr>
            <w:r w:rsidRPr="00D9097D">
              <w:rPr>
                <w:b/>
                <w:color w:val="FFFFFF" w:themeColor="background1"/>
                <w:sz w:val="32"/>
                <w:szCs w:val="32"/>
              </w:rPr>
              <w:t>Estrategia</w:t>
            </w:r>
          </w:p>
        </w:tc>
        <w:tc>
          <w:tcPr>
            <w:tcW w:w="4678" w:type="dxa"/>
            <w:tcBorders>
              <w:bottom w:val="single" w:sz="4" w:space="0" w:color="auto"/>
            </w:tcBorders>
            <w:shd w:val="clear" w:color="auto" w:fill="17365D" w:themeFill="text2" w:themeFillShade="BF"/>
          </w:tcPr>
          <w:p w:rsidR="00BE2760" w:rsidRDefault="00BE2760" w:rsidP="00BE2760">
            <w:pPr>
              <w:jc w:val="center"/>
            </w:pPr>
            <w:r w:rsidRPr="00D9097D">
              <w:rPr>
                <w:b/>
                <w:color w:val="FFFFFF" w:themeColor="background1"/>
                <w:sz w:val="32"/>
                <w:szCs w:val="32"/>
              </w:rPr>
              <w:t>Resultados Esperados</w:t>
            </w:r>
          </w:p>
        </w:tc>
      </w:tr>
      <w:tr w:rsidR="0023651B" w:rsidTr="0023651B">
        <w:trPr>
          <w:cantSplit/>
          <w:trHeight w:val="722"/>
        </w:trPr>
        <w:tc>
          <w:tcPr>
            <w:tcW w:w="2461" w:type="dxa"/>
            <w:vMerge w:val="restart"/>
            <w:tcBorders>
              <w:bottom w:val="nil"/>
              <w:right w:val="nil"/>
            </w:tcBorders>
          </w:tcPr>
          <w:p w:rsidR="0023651B" w:rsidRDefault="0023651B" w:rsidP="0023651B">
            <w:pPr>
              <w:rPr>
                <w:b/>
              </w:rPr>
            </w:pPr>
            <w:r>
              <w:rPr>
                <w:b/>
              </w:rPr>
              <w:t>Fomentar el mejoramiento</w:t>
            </w:r>
            <w:r w:rsidRPr="00E6499C">
              <w:rPr>
                <w:b/>
              </w:rPr>
              <w:t xml:space="preserve"> de</w:t>
            </w:r>
          </w:p>
          <w:p w:rsidR="0023651B" w:rsidRDefault="0023651B" w:rsidP="0023651B">
            <w:pPr>
              <w:rPr>
                <w:b/>
              </w:rPr>
            </w:pPr>
            <w:r w:rsidRPr="00E6499C">
              <w:rPr>
                <w:b/>
              </w:rPr>
              <w:t xml:space="preserve"> </w:t>
            </w:r>
            <w:r>
              <w:rPr>
                <w:b/>
              </w:rPr>
              <w:t xml:space="preserve">la infraestructura </w:t>
            </w:r>
          </w:p>
          <w:p w:rsidR="0023651B" w:rsidRDefault="0023651B" w:rsidP="0023651B">
            <w:pPr>
              <w:rPr>
                <w:b/>
              </w:rPr>
            </w:pPr>
            <w:r>
              <w:rPr>
                <w:b/>
              </w:rPr>
              <w:t>de la SIS y</w:t>
            </w:r>
            <w:r w:rsidRPr="00E6499C">
              <w:rPr>
                <w:b/>
              </w:rPr>
              <w:t xml:space="preserve"> mantener </w:t>
            </w:r>
          </w:p>
          <w:p w:rsidR="0023651B" w:rsidRDefault="0023651B" w:rsidP="0023651B">
            <w:pPr>
              <w:rPr>
                <w:b/>
              </w:rPr>
            </w:pPr>
            <w:r w:rsidRPr="00E6499C">
              <w:rPr>
                <w:b/>
              </w:rPr>
              <w:t>el desarrollo de</w:t>
            </w:r>
          </w:p>
          <w:p w:rsidR="0023651B" w:rsidRPr="00E6499C" w:rsidRDefault="0023651B" w:rsidP="0023651B">
            <w:pPr>
              <w:rPr>
                <w:b/>
              </w:rPr>
            </w:pPr>
            <w:r w:rsidRPr="00E6499C">
              <w:rPr>
                <w:b/>
              </w:rPr>
              <w:t>las capacidade</w:t>
            </w:r>
            <w:r>
              <w:rPr>
                <w:b/>
              </w:rPr>
              <w:t>s y presencia de sus servidores</w:t>
            </w:r>
          </w:p>
          <w:p w:rsidR="0023651B" w:rsidRPr="00A94CC1" w:rsidRDefault="0023651B" w:rsidP="0023651B"/>
        </w:tc>
        <w:tc>
          <w:tcPr>
            <w:tcW w:w="236" w:type="dxa"/>
            <w:tcBorders>
              <w:left w:val="nil"/>
              <w:bottom w:val="nil"/>
            </w:tcBorders>
          </w:tcPr>
          <w:p w:rsidR="0023651B" w:rsidRPr="004F1246" w:rsidRDefault="0023651B" w:rsidP="0023651B"/>
        </w:tc>
        <w:tc>
          <w:tcPr>
            <w:tcW w:w="3790" w:type="dxa"/>
            <w:tcBorders>
              <w:bottom w:val="single" w:sz="4" w:space="0" w:color="auto"/>
            </w:tcBorders>
          </w:tcPr>
          <w:p w:rsidR="0023651B" w:rsidRPr="0023651B" w:rsidRDefault="0023651B" w:rsidP="0023651B">
            <w:pPr>
              <w:rPr>
                <w:sz w:val="22"/>
                <w:szCs w:val="22"/>
              </w:rPr>
            </w:pPr>
            <w:r w:rsidRPr="0023651B">
              <w:rPr>
                <w:b/>
                <w:sz w:val="22"/>
                <w:szCs w:val="22"/>
              </w:rPr>
              <w:t>4.1</w:t>
            </w:r>
            <w:r w:rsidRPr="0023651B">
              <w:rPr>
                <w:sz w:val="22"/>
                <w:szCs w:val="22"/>
              </w:rPr>
              <w:t xml:space="preserve"> </w:t>
            </w:r>
            <w:r w:rsidRPr="0023651B">
              <w:rPr>
                <w:b/>
                <w:sz w:val="22"/>
                <w:szCs w:val="22"/>
              </w:rPr>
              <w:t>Establecer</w:t>
            </w:r>
            <w:r w:rsidRPr="0023651B">
              <w:rPr>
                <w:sz w:val="22"/>
                <w:szCs w:val="22"/>
              </w:rPr>
              <w:t xml:space="preserve"> un código de imagen para todo el personal</w:t>
            </w:r>
          </w:p>
        </w:tc>
        <w:tc>
          <w:tcPr>
            <w:tcW w:w="4111" w:type="dxa"/>
            <w:tcBorders>
              <w:bottom w:val="single" w:sz="4" w:space="0" w:color="auto"/>
            </w:tcBorders>
          </w:tcPr>
          <w:p w:rsidR="0023651B" w:rsidRPr="0023651B" w:rsidRDefault="0023651B" w:rsidP="0023651B">
            <w:pPr>
              <w:rPr>
                <w:sz w:val="22"/>
                <w:szCs w:val="22"/>
              </w:rPr>
            </w:pPr>
            <w:r w:rsidRPr="0023651B">
              <w:rPr>
                <w:b/>
                <w:sz w:val="22"/>
                <w:szCs w:val="22"/>
              </w:rPr>
              <w:t>Crear</w:t>
            </w:r>
            <w:r>
              <w:rPr>
                <w:sz w:val="22"/>
                <w:szCs w:val="22"/>
              </w:rPr>
              <w:t xml:space="preserve"> </w:t>
            </w:r>
            <w:r w:rsidRPr="0023651B">
              <w:rPr>
                <w:sz w:val="22"/>
                <w:szCs w:val="22"/>
              </w:rPr>
              <w:t>un reglamento de imagen institucional que incluya vestimenta, comportamiento, entre otros</w:t>
            </w:r>
          </w:p>
        </w:tc>
        <w:tc>
          <w:tcPr>
            <w:tcW w:w="4678" w:type="dxa"/>
            <w:tcBorders>
              <w:bottom w:val="single" w:sz="4" w:space="0" w:color="auto"/>
            </w:tcBorders>
          </w:tcPr>
          <w:p w:rsidR="0023651B" w:rsidRPr="0023651B" w:rsidRDefault="0023651B" w:rsidP="0023651B">
            <w:pPr>
              <w:rPr>
                <w:sz w:val="22"/>
                <w:szCs w:val="22"/>
              </w:rPr>
            </w:pPr>
            <w:r w:rsidRPr="0023651B">
              <w:rPr>
                <w:b/>
                <w:sz w:val="22"/>
                <w:szCs w:val="22"/>
              </w:rPr>
              <w:t>Contar</w:t>
            </w:r>
            <w:r w:rsidRPr="0023651B">
              <w:rPr>
                <w:sz w:val="22"/>
                <w:szCs w:val="22"/>
              </w:rPr>
              <w:t xml:space="preserve"> con la imagen adecuada de los RRHH</w:t>
            </w:r>
          </w:p>
        </w:tc>
      </w:tr>
      <w:tr w:rsidR="0023651B" w:rsidTr="0023651B">
        <w:trPr>
          <w:cantSplit/>
          <w:trHeight w:val="96"/>
        </w:trPr>
        <w:tc>
          <w:tcPr>
            <w:tcW w:w="2461" w:type="dxa"/>
            <w:vMerge/>
            <w:tcBorders>
              <w:top w:val="nil"/>
              <w:bottom w:val="nil"/>
              <w:right w:val="nil"/>
            </w:tcBorders>
          </w:tcPr>
          <w:p w:rsidR="0023651B" w:rsidRDefault="0023651B" w:rsidP="0023651B"/>
        </w:tc>
        <w:tc>
          <w:tcPr>
            <w:tcW w:w="236" w:type="dxa"/>
            <w:tcBorders>
              <w:top w:val="nil"/>
              <w:left w:val="nil"/>
              <w:bottom w:val="nil"/>
            </w:tcBorders>
          </w:tcPr>
          <w:p w:rsidR="0023651B" w:rsidRPr="004F1246" w:rsidRDefault="0023651B" w:rsidP="0023651B"/>
        </w:tc>
        <w:tc>
          <w:tcPr>
            <w:tcW w:w="3790" w:type="dxa"/>
            <w:tcBorders>
              <w:top w:val="single" w:sz="4" w:space="0" w:color="auto"/>
              <w:bottom w:val="single" w:sz="4" w:space="0" w:color="auto"/>
            </w:tcBorders>
          </w:tcPr>
          <w:p w:rsidR="0023651B" w:rsidRPr="0023651B" w:rsidRDefault="0023651B" w:rsidP="0023651B">
            <w:pPr>
              <w:rPr>
                <w:sz w:val="22"/>
                <w:szCs w:val="22"/>
              </w:rPr>
            </w:pPr>
            <w:r w:rsidRPr="0023651B">
              <w:rPr>
                <w:b/>
                <w:sz w:val="22"/>
                <w:szCs w:val="22"/>
              </w:rPr>
              <w:t>4.2</w:t>
            </w:r>
            <w:r>
              <w:rPr>
                <w:sz w:val="22"/>
                <w:szCs w:val="22"/>
              </w:rPr>
              <w:t xml:space="preserve"> </w:t>
            </w:r>
            <w:r w:rsidRPr="0023651B">
              <w:rPr>
                <w:b/>
                <w:sz w:val="22"/>
                <w:szCs w:val="22"/>
              </w:rPr>
              <w:t>Mantener</w:t>
            </w:r>
            <w:r w:rsidRPr="0023651B">
              <w:rPr>
                <w:sz w:val="22"/>
                <w:szCs w:val="22"/>
              </w:rPr>
              <w:t xml:space="preserve"> la capacitación y la motivación continua</w:t>
            </w:r>
          </w:p>
          <w:p w:rsidR="0023651B" w:rsidRPr="0023651B" w:rsidRDefault="0023651B" w:rsidP="0023651B">
            <w:pPr>
              <w:rPr>
                <w:sz w:val="22"/>
                <w:szCs w:val="22"/>
              </w:rPr>
            </w:pPr>
          </w:p>
          <w:p w:rsidR="0023651B" w:rsidRPr="0023651B" w:rsidRDefault="0023651B" w:rsidP="0023651B">
            <w:pPr>
              <w:rPr>
                <w:sz w:val="22"/>
                <w:szCs w:val="22"/>
              </w:rPr>
            </w:pPr>
          </w:p>
          <w:p w:rsidR="0023651B" w:rsidRPr="0023651B" w:rsidRDefault="0023651B" w:rsidP="0023651B">
            <w:pPr>
              <w:rPr>
                <w:sz w:val="22"/>
                <w:szCs w:val="22"/>
              </w:rPr>
            </w:pPr>
          </w:p>
        </w:tc>
        <w:tc>
          <w:tcPr>
            <w:tcW w:w="4111" w:type="dxa"/>
            <w:tcBorders>
              <w:top w:val="single" w:sz="4" w:space="0" w:color="auto"/>
              <w:bottom w:val="single" w:sz="4" w:space="0" w:color="auto"/>
            </w:tcBorders>
          </w:tcPr>
          <w:p w:rsidR="0023651B" w:rsidRPr="0023651B" w:rsidRDefault="0023651B" w:rsidP="0023651B">
            <w:pPr>
              <w:rPr>
                <w:sz w:val="22"/>
                <w:szCs w:val="22"/>
              </w:rPr>
            </w:pPr>
            <w:r w:rsidRPr="0023651B">
              <w:rPr>
                <w:b/>
                <w:sz w:val="22"/>
                <w:szCs w:val="22"/>
              </w:rPr>
              <w:t>Crear</w:t>
            </w:r>
            <w:r w:rsidRPr="0023651B">
              <w:rPr>
                <w:sz w:val="22"/>
                <w:szCs w:val="22"/>
              </w:rPr>
              <w:t xml:space="preserve"> un programa de capacitación continua para los empleados que comprenda las aéreas técnicas de sus labores, integración, inteligencia emocional, entre otros</w:t>
            </w:r>
          </w:p>
        </w:tc>
        <w:tc>
          <w:tcPr>
            <w:tcW w:w="4678" w:type="dxa"/>
            <w:tcBorders>
              <w:top w:val="single" w:sz="4" w:space="0" w:color="auto"/>
              <w:bottom w:val="single" w:sz="4" w:space="0" w:color="auto"/>
            </w:tcBorders>
          </w:tcPr>
          <w:p w:rsidR="0023651B" w:rsidRPr="0023651B" w:rsidRDefault="0023651B" w:rsidP="0023651B">
            <w:pPr>
              <w:rPr>
                <w:sz w:val="22"/>
                <w:szCs w:val="22"/>
              </w:rPr>
            </w:pPr>
            <w:r w:rsidRPr="0023651B">
              <w:rPr>
                <w:b/>
                <w:sz w:val="22"/>
                <w:szCs w:val="22"/>
              </w:rPr>
              <w:t>Completar</w:t>
            </w:r>
            <w:r w:rsidRPr="0023651B">
              <w:rPr>
                <w:sz w:val="22"/>
                <w:szCs w:val="22"/>
              </w:rPr>
              <w:t xml:space="preserve"> todos los planes de capacitación anual, logrando así que nuestro personal haya recibido la formación técnica y emocional necesaria para el desempeño de sus funciones</w:t>
            </w:r>
          </w:p>
        </w:tc>
      </w:tr>
      <w:tr w:rsidR="0023651B" w:rsidTr="0023651B">
        <w:trPr>
          <w:trHeight w:val="462"/>
        </w:trPr>
        <w:tc>
          <w:tcPr>
            <w:tcW w:w="2461" w:type="dxa"/>
            <w:vMerge/>
            <w:tcBorders>
              <w:top w:val="nil"/>
              <w:bottom w:val="nil"/>
              <w:right w:val="nil"/>
            </w:tcBorders>
          </w:tcPr>
          <w:p w:rsidR="0023651B" w:rsidRDefault="0023651B" w:rsidP="0023651B"/>
        </w:tc>
        <w:tc>
          <w:tcPr>
            <w:tcW w:w="236" w:type="dxa"/>
            <w:tcBorders>
              <w:top w:val="nil"/>
              <w:left w:val="nil"/>
              <w:bottom w:val="nil"/>
            </w:tcBorders>
          </w:tcPr>
          <w:p w:rsidR="0023651B" w:rsidRDefault="0023651B" w:rsidP="0023651B">
            <w:pPr>
              <w:pStyle w:val="ListParagraph"/>
            </w:pPr>
          </w:p>
        </w:tc>
        <w:tc>
          <w:tcPr>
            <w:tcW w:w="3790" w:type="dxa"/>
            <w:tcBorders>
              <w:top w:val="single" w:sz="4" w:space="0" w:color="auto"/>
              <w:bottom w:val="single" w:sz="4" w:space="0" w:color="auto"/>
            </w:tcBorders>
          </w:tcPr>
          <w:p w:rsidR="0023651B" w:rsidRPr="00271BE6" w:rsidRDefault="00271BE6" w:rsidP="00271BE6">
            <w:pPr>
              <w:rPr>
                <w:sz w:val="22"/>
                <w:szCs w:val="22"/>
              </w:rPr>
            </w:pPr>
            <w:r>
              <w:rPr>
                <w:b/>
                <w:sz w:val="22"/>
                <w:szCs w:val="22"/>
              </w:rPr>
              <w:t xml:space="preserve">4.3 </w:t>
            </w:r>
            <w:r w:rsidR="0023651B" w:rsidRPr="00271BE6">
              <w:rPr>
                <w:b/>
                <w:sz w:val="22"/>
                <w:szCs w:val="22"/>
              </w:rPr>
              <w:t>Adecuar</w:t>
            </w:r>
            <w:r w:rsidR="0023651B" w:rsidRPr="00271BE6">
              <w:rPr>
                <w:sz w:val="22"/>
                <w:szCs w:val="22"/>
              </w:rPr>
              <w:t xml:space="preserve"> el mobiliario y la planta física</w:t>
            </w:r>
          </w:p>
        </w:tc>
        <w:tc>
          <w:tcPr>
            <w:tcW w:w="4111" w:type="dxa"/>
            <w:tcBorders>
              <w:top w:val="single" w:sz="4" w:space="0" w:color="auto"/>
              <w:bottom w:val="single" w:sz="4" w:space="0" w:color="auto"/>
            </w:tcBorders>
          </w:tcPr>
          <w:p w:rsidR="0023651B" w:rsidRPr="0023651B" w:rsidRDefault="0023651B" w:rsidP="0023651B">
            <w:pPr>
              <w:rPr>
                <w:sz w:val="22"/>
                <w:szCs w:val="22"/>
              </w:rPr>
            </w:pPr>
            <w:r w:rsidRPr="0023651B">
              <w:rPr>
                <w:b/>
                <w:sz w:val="22"/>
                <w:szCs w:val="22"/>
              </w:rPr>
              <w:t>Crear</w:t>
            </w:r>
            <w:r w:rsidRPr="0023651B">
              <w:rPr>
                <w:sz w:val="22"/>
                <w:szCs w:val="22"/>
              </w:rPr>
              <w:t xml:space="preserve"> una comisión que defina y priorice la adecuación del mobiliario y la planta física</w:t>
            </w:r>
          </w:p>
        </w:tc>
        <w:tc>
          <w:tcPr>
            <w:tcW w:w="4678" w:type="dxa"/>
            <w:tcBorders>
              <w:top w:val="single" w:sz="4" w:space="0" w:color="auto"/>
              <w:bottom w:val="single" w:sz="4" w:space="0" w:color="auto"/>
            </w:tcBorders>
          </w:tcPr>
          <w:p w:rsidR="0023651B" w:rsidRPr="0023651B" w:rsidRDefault="0023651B" w:rsidP="0023651B">
            <w:pPr>
              <w:rPr>
                <w:sz w:val="22"/>
                <w:szCs w:val="22"/>
              </w:rPr>
            </w:pPr>
            <w:r w:rsidRPr="0023651B">
              <w:rPr>
                <w:b/>
                <w:sz w:val="22"/>
                <w:szCs w:val="22"/>
              </w:rPr>
              <w:t>Contar</w:t>
            </w:r>
            <w:r w:rsidRPr="0023651B">
              <w:rPr>
                <w:sz w:val="22"/>
                <w:szCs w:val="22"/>
              </w:rPr>
              <w:t xml:space="preserve"> con una infraestructura adecuada a la labor que desempeña la SIS</w:t>
            </w:r>
          </w:p>
        </w:tc>
      </w:tr>
      <w:tr w:rsidR="0023651B" w:rsidTr="00271BE6">
        <w:trPr>
          <w:trHeight w:val="1009"/>
        </w:trPr>
        <w:tc>
          <w:tcPr>
            <w:tcW w:w="2461" w:type="dxa"/>
            <w:tcBorders>
              <w:top w:val="nil"/>
              <w:bottom w:val="nil"/>
              <w:right w:val="nil"/>
            </w:tcBorders>
          </w:tcPr>
          <w:p w:rsidR="0023651B" w:rsidRDefault="0023651B" w:rsidP="0023651B"/>
        </w:tc>
        <w:tc>
          <w:tcPr>
            <w:tcW w:w="236" w:type="dxa"/>
            <w:tcBorders>
              <w:top w:val="nil"/>
              <w:left w:val="nil"/>
              <w:bottom w:val="nil"/>
            </w:tcBorders>
          </w:tcPr>
          <w:p w:rsidR="0023651B" w:rsidRDefault="0023651B" w:rsidP="0023651B"/>
        </w:tc>
        <w:tc>
          <w:tcPr>
            <w:tcW w:w="3790" w:type="dxa"/>
            <w:tcBorders>
              <w:top w:val="single" w:sz="4" w:space="0" w:color="auto"/>
              <w:bottom w:val="single" w:sz="4" w:space="0" w:color="auto"/>
            </w:tcBorders>
          </w:tcPr>
          <w:p w:rsidR="0023651B" w:rsidRPr="00271BE6" w:rsidRDefault="00271BE6" w:rsidP="00271BE6">
            <w:pPr>
              <w:rPr>
                <w:sz w:val="22"/>
                <w:szCs w:val="22"/>
              </w:rPr>
            </w:pPr>
            <w:r>
              <w:rPr>
                <w:b/>
                <w:sz w:val="22"/>
                <w:szCs w:val="22"/>
              </w:rPr>
              <w:t xml:space="preserve">4.4 </w:t>
            </w:r>
            <w:r w:rsidR="0023651B" w:rsidRPr="00271BE6">
              <w:rPr>
                <w:b/>
                <w:sz w:val="22"/>
                <w:szCs w:val="22"/>
              </w:rPr>
              <w:t>Agilizar</w:t>
            </w:r>
            <w:r w:rsidR="0023651B" w:rsidRPr="00271BE6">
              <w:rPr>
                <w:sz w:val="22"/>
                <w:szCs w:val="22"/>
              </w:rPr>
              <w:t xml:space="preserve"> los procesos de conciliación llevados a cabo por la Consultoría Jurídica</w:t>
            </w:r>
          </w:p>
        </w:tc>
        <w:tc>
          <w:tcPr>
            <w:tcW w:w="4111" w:type="dxa"/>
            <w:tcBorders>
              <w:top w:val="single" w:sz="4" w:space="0" w:color="auto"/>
              <w:bottom w:val="single" w:sz="4" w:space="0" w:color="auto"/>
            </w:tcBorders>
          </w:tcPr>
          <w:p w:rsidR="0023651B" w:rsidRPr="0023651B" w:rsidRDefault="0023651B" w:rsidP="0023651B">
            <w:pPr>
              <w:rPr>
                <w:sz w:val="22"/>
                <w:szCs w:val="22"/>
              </w:rPr>
            </w:pPr>
            <w:r w:rsidRPr="0072597D">
              <w:rPr>
                <w:b/>
                <w:sz w:val="22"/>
                <w:szCs w:val="22"/>
              </w:rPr>
              <w:t>Crear</w:t>
            </w:r>
            <w:r w:rsidRPr="0023651B">
              <w:rPr>
                <w:sz w:val="22"/>
                <w:szCs w:val="22"/>
              </w:rPr>
              <w:t xml:space="preserve"> un instructivo que establezca el procedimiento legal</w:t>
            </w:r>
          </w:p>
        </w:tc>
        <w:tc>
          <w:tcPr>
            <w:tcW w:w="4678" w:type="dxa"/>
          </w:tcPr>
          <w:p w:rsidR="0023651B" w:rsidRPr="0023651B" w:rsidRDefault="0023651B" w:rsidP="0023651B">
            <w:pPr>
              <w:rPr>
                <w:sz w:val="22"/>
                <w:szCs w:val="22"/>
              </w:rPr>
            </w:pPr>
            <w:r w:rsidRPr="0072597D">
              <w:rPr>
                <w:b/>
                <w:sz w:val="22"/>
                <w:szCs w:val="22"/>
              </w:rPr>
              <w:t>Cumplir</w:t>
            </w:r>
            <w:r w:rsidRPr="0023651B">
              <w:rPr>
                <w:sz w:val="22"/>
                <w:szCs w:val="22"/>
              </w:rPr>
              <w:t xml:space="preserve"> con lo establecido en el instructivo  logrando la aplicación de los procesos</w:t>
            </w:r>
          </w:p>
        </w:tc>
      </w:tr>
      <w:tr w:rsidR="0023651B" w:rsidTr="0023651B">
        <w:trPr>
          <w:trHeight w:val="1112"/>
        </w:trPr>
        <w:tc>
          <w:tcPr>
            <w:tcW w:w="2461" w:type="dxa"/>
            <w:tcBorders>
              <w:top w:val="nil"/>
              <w:bottom w:val="nil"/>
              <w:right w:val="nil"/>
            </w:tcBorders>
          </w:tcPr>
          <w:p w:rsidR="0023651B" w:rsidRDefault="0023651B" w:rsidP="0023651B"/>
        </w:tc>
        <w:tc>
          <w:tcPr>
            <w:tcW w:w="236" w:type="dxa"/>
            <w:tcBorders>
              <w:top w:val="nil"/>
              <w:left w:val="nil"/>
              <w:bottom w:val="nil"/>
            </w:tcBorders>
          </w:tcPr>
          <w:p w:rsidR="0023651B" w:rsidRDefault="0023651B" w:rsidP="0023651B"/>
        </w:tc>
        <w:tc>
          <w:tcPr>
            <w:tcW w:w="3790" w:type="dxa"/>
            <w:tcBorders>
              <w:top w:val="single" w:sz="4" w:space="0" w:color="auto"/>
              <w:bottom w:val="single" w:sz="4" w:space="0" w:color="auto"/>
            </w:tcBorders>
          </w:tcPr>
          <w:p w:rsidR="0023651B" w:rsidRPr="00271BE6" w:rsidRDefault="00271BE6" w:rsidP="00271BE6">
            <w:pPr>
              <w:rPr>
                <w:sz w:val="22"/>
                <w:szCs w:val="22"/>
              </w:rPr>
            </w:pPr>
            <w:r>
              <w:rPr>
                <w:b/>
                <w:sz w:val="22"/>
                <w:szCs w:val="22"/>
              </w:rPr>
              <w:t>4.5 F</w:t>
            </w:r>
            <w:r w:rsidR="0023651B" w:rsidRPr="00271BE6">
              <w:rPr>
                <w:b/>
                <w:sz w:val="22"/>
                <w:szCs w:val="22"/>
              </w:rPr>
              <w:t>ortalecer</w:t>
            </w:r>
            <w:r w:rsidR="0023651B" w:rsidRPr="00271BE6">
              <w:rPr>
                <w:sz w:val="22"/>
                <w:szCs w:val="22"/>
              </w:rPr>
              <w:t xml:space="preserve"> la transparencia de la SIS</w:t>
            </w:r>
          </w:p>
        </w:tc>
        <w:tc>
          <w:tcPr>
            <w:tcW w:w="4111" w:type="dxa"/>
            <w:tcBorders>
              <w:top w:val="single" w:sz="4" w:space="0" w:color="auto"/>
              <w:bottom w:val="single" w:sz="4" w:space="0" w:color="auto"/>
            </w:tcBorders>
          </w:tcPr>
          <w:p w:rsidR="0023651B" w:rsidRPr="0023651B" w:rsidRDefault="0023651B" w:rsidP="0023651B">
            <w:pPr>
              <w:rPr>
                <w:sz w:val="22"/>
                <w:szCs w:val="22"/>
              </w:rPr>
            </w:pPr>
            <w:r w:rsidRPr="0072597D">
              <w:rPr>
                <w:b/>
                <w:sz w:val="22"/>
                <w:szCs w:val="22"/>
              </w:rPr>
              <w:t>Lograr</w:t>
            </w:r>
            <w:r w:rsidRPr="0023651B">
              <w:rPr>
                <w:sz w:val="22"/>
                <w:szCs w:val="22"/>
              </w:rPr>
              <w:t xml:space="preserve"> las certificaciones relativas a transparencia que otorga el Estado Dominicano a través de la OPTIC</w:t>
            </w:r>
          </w:p>
        </w:tc>
        <w:tc>
          <w:tcPr>
            <w:tcW w:w="4678" w:type="dxa"/>
          </w:tcPr>
          <w:p w:rsidR="0023651B" w:rsidRPr="0023651B" w:rsidRDefault="0023651B" w:rsidP="0023651B">
            <w:pPr>
              <w:rPr>
                <w:sz w:val="22"/>
                <w:szCs w:val="22"/>
              </w:rPr>
            </w:pPr>
            <w:r w:rsidRPr="0072597D">
              <w:rPr>
                <w:b/>
                <w:sz w:val="22"/>
                <w:szCs w:val="22"/>
              </w:rPr>
              <w:t>Sostener</w:t>
            </w:r>
            <w:r w:rsidRPr="0023651B">
              <w:rPr>
                <w:sz w:val="22"/>
                <w:szCs w:val="22"/>
              </w:rPr>
              <w:t xml:space="preserve"> la confianza en la SIS por el sector asegurador y la ciudadanía en general</w:t>
            </w:r>
          </w:p>
        </w:tc>
      </w:tr>
      <w:tr w:rsidR="0023651B" w:rsidTr="0023651B">
        <w:trPr>
          <w:trHeight w:val="921"/>
        </w:trPr>
        <w:tc>
          <w:tcPr>
            <w:tcW w:w="2461" w:type="dxa"/>
            <w:tcBorders>
              <w:top w:val="nil"/>
              <w:right w:val="nil"/>
            </w:tcBorders>
          </w:tcPr>
          <w:p w:rsidR="0023651B" w:rsidRDefault="0023651B" w:rsidP="0023651B"/>
        </w:tc>
        <w:tc>
          <w:tcPr>
            <w:tcW w:w="236" w:type="dxa"/>
            <w:tcBorders>
              <w:top w:val="nil"/>
              <w:left w:val="nil"/>
            </w:tcBorders>
          </w:tcPr>
          <w:p w:rsidR="0023651B" w:rsidRDefault="0023651B" w:rsidP="0023651B"/>
        </w:tc>
        <w:tc>
          <w:tcPr>
            <w:tcW w:w="3790" w:type="dxa"/>
            <w:tcBorders>
              <w:top w:val="single" w:sz="4" w:space="0" w:color="auto"/>
              <w:bottom w:val="single" w:sz="4" w:space="0" w:color="auto"/>
            </w:tcBorders>
          </w:tcPr>
          <w:p w:rsidR="0023651B" w:rsidRPr="00271BE6" w:rsidRDefault="00271BE6" w:rsidP="00271BE6">
            <w:pPr>
              <w:rPr>
                <w:sz w:val="22"/>
                <w:szCs w:val="22"/>
              </w:rPr>
            </w:pPr>
            <w:r>
              <w:rPr>
                <w:b/>
                <w:sz w:val="22"/>
                <w:szCs w:val="22"/>
              </w:rPr>
              <w:t xml:space="preserve">4.6 </w:t>
            </w:r>
            <w:r w:rsidR="0023651B" w:rsidRPr="00271BE6">
              <w:rPr>
                <w:b/>
                <w:sz w:val="22"/>
                <w:szCs w:val="22"/>
              </w:rPr>
              <w:t>Evaluar</w:t>
            </w:r>
            <w:r w:rsidR="0023651B" w:rsidRPr="00271BE6">
              <w:rPr>
                <w:sz w:val="22"/>
                <w:szCs w:val="22"/>
              </w:rPr>
              <w:t xml:space="preserve"> el parque vehicular</w:t>
            </w:r>
          </w:p>
        </w:tc>
        <w:tc>
          <w:tcPr>
            <w:tcW w:w="4111" w:type="dxa"/>
            <w:tcBorders>
              <w:top w:val="single" w:sz="4" w:space="0" w:color="auto"/>
              <w:bottom w:val="single" w:sz="4" w:space="0" w:color="auto"/>
            </w:tcBorders>
          </w:tcPr>
          <w:p w:rsidR="0023651B" w:rsidRPr="0023651B" w:rsidRDefault="0023651B" w:rsidP="0023651B">
            <w:pPr>
              <w:rPr>
                <w:sz w:val="22"/>
                <w:szCs w:val="22"/>
              </w:rPr>
            </w:pPr>
            <w:r w:rsidRPr="0072597D">
              <w:rPr>
                <w:b/>
                <w:sz w:val="22"/>
                <w:szCs w:val="22"/>
              </w:rPr>
              <w:t>Crear</w:t>
            </w:r>
            <w:r w:rsidRPr="0023651B">
              <w:rPr>
                <w:sz w:val="22"/>
                <w:szCs w:val="22"/>
              </w:rPr>
              <w:t xml:space="preserve"> una comisión para la adecuación del parque vehicular</w:t>
            </w:r>
          </w:p>
        </w:tc>
        <w:tc>
          <w:tcPr>
            <w:tcW w:w="4678" w:type="dxa"/>
          </w:tcPr>
          <w:p w:rsidR="0023651B" w:rsidRPr="0023651B" w:rsidRDefault="0023651B" w:rsidP="0023651B">
            <w:pPr>
              <w:rPr>
                <w:sz w:val="22"/>
                <w:szCs w:val="22"/>
              </w:rPr>
            </w:pPr>
            <w:r w:rsidRPr="0072597D">
              <w:rPr>
                <w:b/>
                <w:sz w:val="22"/>
                <w:szCs w:val="22"/>
              </w:rPr>
              <w:t>Contar</w:t>
            </w:r>
            <w:r w:rsidRPr="0023651B">
              <w:rPr>
                <w:sz w:val="22"/>
                <w:szCs w:val="22"/>
              </w:rPr>
              <w:t xml:space="preserve"> con vehículos adecuados para la SIS</w:t>
            </w:r>
          </w:p>
        </w:tc>
      </w:tr>
    </w:tbl>
    <w:p w:rsidR="009E4114" w:rsidRDefault="009E4114"/>
    <w:p w:rsidR="0072597D" w:rsidRDefault="003A352C">
      <w:r>
        <w:rPr>
          <w:noProof/>
          <w:lang w:eastAsia="es-ES"/>
        </w:rPr>
        <w:lastRenderedPageBreak/>
        <w:pict>
          <v:roundrect id="_x0000_s1199" style="position:absolute;margin-left:-34.05pt;margin-top:10.5pt;width:762.75pt;height:39.45pt;z-index:251819008" arcsize="10923f" fillcolor="#c00000" strokecolor="#f2f2f2 [3041]" strokeweight="1pt">
            <v:fill color2="#622423 [1605]"/>
            <v:shadow on="t" type="perspective" color="#e5b8b7 [1301]" opacity=".5" origin=",.5" offset="0,0" matrix=",-56756f,,.5"/>
            <v:textbox style="mso-next-textbox:#_x0000_s1199">
              <w:txbxContent>
                <w:p w:rsidR="002F4C4F" w:rsidRPr="004409EB" w:rsidRDefault="002F4C4F" w:rsidP="004409EB">
                  <w:pPr>
                    <w:spacing w:line="360" w:lineRule="auto"/>
                    <w:rPr>
                      <w:b/>
                      <w:color w:val="FFFFFF" w:themeColor="background1"/>
                      <w:sz w:val="36"/>
                      <w:szCs w:val="36"/>
                    </w:rPr>
                  </w:pPr>
                  <w:r w:rsidRPr="004409EB">
                    <w:rPr>
                      <w:b/>
                      <w:color w:val="FFFFFF" w:themeColor="background1"/>
                      <w:sz w:val="36"/>
                      <w:szCs w:val="36"/>
                    </w:rPr>
                    <w:t xml:space="preserve">Eje V. </w:t>
                  </w:r>
                  <w:r>
                    <w:rPr>
                      <w:b/>
                      <w:color w:val="FFFFFF" w:themeColor="background1"/>
                      <w:sz w:val="36"/>
                      <w:szCs w:val="36"/>
                    </w:rPr>
                    <w:t>Implementación</w:t>
                  </w:r>
                  <w:r w:rsidRPr="004409EB">
                    <w:rPr>
                      <w:b/>
                      <w:color w:val="FFFFFF" w:themeColor="background1"/>
                      <w:sz w:val="36"/>
                      <w:szCs w:val="36"/>
                    </w:rPr>
                    <w:t xml:space="preserve"> de la Resolución que crea la Unidad de Prevención de Lavado de</w:t>
                  </w:r>
                  <w:r w:rsidRPr="004409EB">
                    <w:rPr>
                      <w:b/>
                      <w:color w:val="002060"/>
                      <w:sz w:val="36"/>
                      <w:szCs w:val="36"/>
                    </w:rPr>
                    <w:t xml:space="preserve"> </w:t>
                  </w:r>
                  <w:r w:rsidRPr="004409EB">
                    <w:rPr>
                      <w:b/>
                      <w:color w:val="FFFFFF" w:themeColor="background1"/>
                      <w:sz w:val="36"/>
                      <w:szCs w:val="36"/>
                    </w:rPr>
                    <w:t>Activos</w:t>
                  </w:r>
                </w:p>
                <w:p w:rsidR="002F4C4F" w:rsidRPr="0062258A" w:rsidRDefault="002F4C4F" w:rsidP="004409EB">
                  <w:pPr>
                    <w:rPr>
                      <w:b/>
                      <w:color w:val="FFFFFF" w:themeColor="background1"/>
                      <w:sz w:val="36"/>
                      <w:szCs w:val="36"/>
                    </w:rPr>
                  </w:pPr>
                </w:p>
              </w:txbxContent>
            </v:textbox>
          </v:roundrect>
        </w:pict>
      </w:r>
    </w:p>
    <w:p w:rsidR="0072597D" w:rsidRDefault="0072597D"/>
    <w:p w:rsidR="004409EB" w:rsidRDefault="004409EB" w:rsidP="004409EB">
      <w:pPr>
        <w:tabs>
          <w:tab w:val="left" w:pos="11451"/>
        </w:tabs>
      </w:pPr>
      <w:r>
        <w:tab/>
      </w:r>
    </w:p>
    <w:p w:rsidR="004409EB" w:rsidRDefault="004409EB" w:rsidP="004409EB">
      <w:pPr>
        <w:tabs>
          <w:tab w:val="left" w:pos="11451"/>
        </w:tabs>
      </w:pPr>
    </w:p>
    <w:tbl>
      <w:tblPr>
        <w:tblStyle w:val="TableGrid"/>
        <w:tblpPr w:leftFromText="141" w:rightFromText="141" w:vertAnchor="text" w:horzAnchor="margin" w:tblpXSpec="center" w:tblpY="256"/>
        <w:tblW w:w="15276" w:type="dxa"/>
        <w:tblLook w:val="04A0" w:firstRow="1" w:lastRow="0" w:firstColumn="1" w:lastColumn="0" w:noHBand="0" w:noVBand="1"/>
      </w:tblPr>
      <w:tblGrid>
        <w:gridCol w:w="2461"/>
        <w:gridCol w:w="236"/>
        <w:gridCol w:w="3507"/>
        <w:gridCol w:w="4394"/>
        <w:gridCol w:w="4678"/>
      </w:tblGrid>
      <w:tr w:rsidR="00446861" w:rsidTr="003D5324">
        <w:trPr>
          <w:trHeight w:val="806"/>
        </w:trPr>
        <w:tc>
          <w:tcPr>
            <w:tcW w:w="2461" w:type="dxa"/>
            <w:tcBorders>
              <w:bottom w:val="single" w:sz="4" w:space="0" w:color="000000" w:themeColor="text1"/>
              <w:right w:val="nil"/>
            </w:tcBorders>
            <w:shd w:val="clear" w:color="auto" w:fill="002060"/>
          </w:tcPr>
          <w:p w:rsidR="00446861" w:rsidRDefault="00446861" w:rsidP="00446861">
            <w:r w:rsidRPr="002D4F1C">
              <w:rPr>
                <w:b/>
                <w:color w:val="FFFFFF" w:themeColor="background1"/>
                <w:sz w:val="32"/>
                <w:szCs w:val="32"/>
              </w:rPr>
              <w:t>Objetivos del Eje</w:t>
            </w:r>
          </w:p>
        </w:tc>
        <w:tc>
          <w:tcPr>
            <w:tcW w:w="236" w:type="dxa"/>
            <w:tcBorders>
              <w:left w:val="nil"/>
              <w:bottom w:val="single" w:sz="4" w:space="0" w:color="000000" w:themeColor="text1"/>
            </w:tcBorders>
            <w:shd w:val="clear" w:color="auto" w:fill="002060"/>
          </w:tcPr>
          <w:p w:rsidR="00446861" w:rsidRDefault="00446861" w:rsidP="00446861">
            <w:pPr>
              <w:rPr>
                <w:b/>
                <w:color w:val="FFFFFF" w:themeColor="background1"/>
                <w:sz w:val="32"/>
                <w:szCs w:val="32"/>
              </w:rPr>
            </w:pPr>
          </w:p>
        </w:tc>
        <w:tc>
          <w:tcPr>
            <w:tcW w:w="3507" w:type="dxa"/>
            <w:shd w:val="clear" w:color="auto" w:fill="002060"/>
          </w:tcPr>
          <w:p w:rsidR="00446861" w:rsidRDefault="00446861" w:rsidP="00446861">
            <w:pPr>
              <w:jc w:val="center"/>
              <w:rPr>
                <w:b/>
                <w:color w:val="FFFFFF" w:themeColor="background1"/>
                <w:sz w:val="32"/>
                <w:szCs w:val="32"/>
              </w:rPr>
            </w:pPr>
            <w:r>
              <w:rPr>
                <w:b/>
                <w:color w:val="FFFFFF" w:themeColor="background1"/>
                <w:sz w:val="32"/>
                <w:szCs w:val="32"/>
              </w:rPr>
              <w:t>Objetivos</w:t>
            </w:r>
          </w:p>
          <w:p w:rsidR="00446861" w:rsidRDefault="00446861" w:rsidP="00446861">
            <w:pPr>
              <w:jc w:val="center"/>
            </w:pPr>
            <w:r>
              <w:rPr>
                <w:b/>
                <w:color w:val="FFFFFF" w:themeColor="background1"/>
                <w:sz w:val="32"/>
                <w:szCs w:val="32"/>
              </w:rPr>
              <w:t xml:space="preserve"> Estratégicos</w:t>
            </w:r>
          </w:p>
        </w:tc>
        <w:tc>
          <w:tcPr>
            <w:tcW w:w="4394" w:type="dxa"/>
            <w:shd w:val="clear" w:color="auto" w:fill="002060"/>
          </w:tcPr>
          <w:p w:rsidR="00446861" w:rsidRDefault="00446861" w:rsidP="00446861">
            <w:pPr>
              <w:jc w:val="center"/>
            </w:pPr>
            <w:r w:rsidRPr="00D9097D">
              <w:rPr>
                <w:b/>
                <w:color w:val="FFFFFF" w:themeColor="background1"/>
                <w:sz w:val="32"/>
                <w:szCs w:val="32"/>
              </w:rPr>
              <w:t>Estrategia</w:t>
            </w:r>
          </w:p>
        </w:tc>
        <w:tc>
          <w:tcPr>
            <w:tcW w:w="4678" w:type="dxa"/>
            <w:shd w:val="clear" w:color="auto" w:fill="002060"/>
          </w:tcPr>
          <w:p w:rsidR="00446861" w:rsidRDefault="00446861" w:rsidP="00446861">
            <w:pPr>
              <w:jc w:val="center"/>
            </w:pPr>
            <w:r w:rsidRPr="00D9097D">
              <w:rPr>
                <w:b/>
                <w:color w:val="FFFFFF" w:themeColor="background1"/>
                <w:sz w:val="32"/>
                <w:szCs w:val="32"/>
              </w:rPr>
              <w:t>Resultados Esperados</w:t>
            </w:r>
          </w:p>
        </w:tc>
      </w:tr>
      <w:tr w:rsidR="00446861" w:rsidTr="003D5324">
        <w:trPr>
          <w:cantSplit/>
          <w:trHeight w:val="722"/>
        </w:trPr>
        <w:tc>
          <w:tcPr>
            <w:tcW w:w="2461" w:type="dxa"/>
            <w:vMerge w:val="restart"/>
            <w:tcBorders>
              <w:bottom w:val="nil"/>
              <w:right w:val="nil"/>
            </w:tcBorders>
          </w:tcPr>
          <w:p w:rsidR="0072597D" w:rsidRDefault="00446861" w:rsidP="00446861">
            <w:pPr>
              <w:rPr>
                <w:rFonts w:ascii="Arial" w:hAnsi="Arial" w:cs="Arial"/>
                <w:b/>
                <w:sz w:val="28"/>
                <w:szCs w:val="28"/>
              </w:rPr>
            </w:pPr>
            <w:r w:rsidRPr="0072597D">
              <w:rPr>
                <w:rFonts w:ascii="Arial" w:hAnsi="Arial" w:cs="Arial"/>
                <w:b/>
                <w:sz w:val="28"/>
                <w:szCs w:val="28"/>
              </w:rPr>
              <w:t xml:space="preserve">Mejorar </w:t>
            </w:r>
          </w:p>
          <w:p w:rsidR="0072597D" w:rsidRDefault="00446861" w:rsidP="00446861">
            <w:pPr>
              <w:rPr>
                <w:rFonts w:ascii="Arial" w:hAnsi="Arial" w:cs="Arial"/>
                <w:b/>
                <w:sz w:val="28"/>
                <w:szCs w:val="28"/>
              </w:rPr>
            </w:pPr>
            <w:r w:rsidRPr="0072597D">
              <w:rPr>
                <w:rFonts w:ascii="Arial" w:hAnsi="Arial" w:cs="Arial"/>
                <w:b/>
                <w:sz w:val="28"/>
                <w:szCs w:val="28"/>
              </w:rPr>
              <w:t xml:space="preserve">la regulación </w:t>
            </w:r>
          </w:p>
          <w:p w:rsidR="0072597D" w:rsidRDefault="00446861" w:rsidP="00446861">
            <w:pPr>
              <w:rPr>
                <w:rFonts w:ascii="Arial" w:hAnsi="Arial" w:cs="Arial"/>
                <w:b/>
                <w:sz w:val="28"/>
                <w:szCs w:val="28"/>
              </w:rPr>
            </w:pPr>
            <w:r w:rsidRPr="0072597D">
              <w:rPr>
                <w:rFonts w:ascii="Arial" w:hAnsi="Arial" w:cs="Arial"/>
                <w:b/>
                <w:sz w:val="28"/>
                <w:szCs w:val="28"/>
              </w:rPr>
              <w:t xml:space="preserve">del sector asegurador </w:t>
            </w:r>
          </w:p>
          <w:p w:rsidR="0072597D" w:rsidRDefault="00446861" w:rsidP="00446861">
            <w:pPr>
              <w:rPr>
                <w:rFonts w:ascii="Arial" w:hAnsi="Arial" w:cs="Arial"/>
                <w:b/>
                <w:sz w:val="28"/>
                <w:szCs w:val="28"/>
              </w:rPr>
            </w:pPr>
            <w:r w:rsidRPr="0072597D">
              <w:rPr>
                <w:rFonts w:ascii="Arial" w:hAnsi="Arial" w:cs="Arial"/>
                <w:b/>
                <w:sz w:val="28"/>
                <w:szCs w:val="28"/>
              </w:rPr>
              <w:t xml:space="preserve">para prevenir </w:t>
            </w:r>
          </w:p>
          <w:p w:rsidR="00446861" w:rsidRPr="00D020C6" w:rsidRDefault="0072597D" w:rsidP="00446861">
            <w:pPr>
              <w:rPr>
                <w:rFonts w:ascii="Arial" w:hAnsi="Arial" w:cs="Arial"/>
                <w:b/>
                <w:sz w:val="28"/>
                <w:szCs w:val="28"/>
              </w:rPr>
            </w:pPr>
            <w:r>
              <w:rPr>
                <w:rFonts w:ascii="Arial" w:hAnsi="Arial" w:cs="Arial"/>
                <w:b/>
                <w:sz w:val="28"/>
                <w:szCs w:val="28"/>
              </w:rPr>
              <w:t>el lavado</w:t>
            </w:r>
            <w:r w:rsidR="001108A7">
              <w:rPr>
                <w:rFonts w:ascii="Arial" w:hAnsi="Arial" w:cs="Arial"/>
                <w:b/>
                <w:sz w:val="28"/>
                <w:szCs w:val="28"/>
              </w:rPr>
              <w:t xml:space="preserve"> </w:t>
            </w:r>
            <w:r w:rsidR="00446861" w:rsidRPr="0072597D">
              <w:rPr>
                <w:rFonts w:ascii="Arial" w:hAnsi="Arial" w:cs="Arial"/>
                <w:b/>
                <w:sz w:val="28"/>
                <w:szCs w:val="28"/>
              </w:rPr>
              <w:t>de activos</w:t>
            </w:r>
          </w:p>
        </w:tc>
        <w:tc>
          <w:tcPr>
            <w:tcW w:w="236" w:type="dxa"/>
            <w:tcBorders>
              <w:left w:val="nil"/>
              <w:bottom w:val="nil"/>
            </w:tcBorders>
          </w:tcPr>
          <w:p w:rsidR="00446861" w:rsidRPr="004F1246" w:rsidRDefault="00446861" w:rsidP="00446861"/>
        </w:tc>
        <w:tc>
          <w:tcPr>
            <w:tcW w:w="3507" w:type="dxa"/>
            <w:tcBorders>
              <w:bottom w:val="single" w:sz="4" w:space="0" w:color="auto"/>
            </w:tcBorders>
          </w:tcPr>
          <w:p w:rsidR="00446861" w:rsidRPr="00D020C6" w:rsidRDefault="00446861" w:rsidP="003D5324">
            <w:pPr>
              <w:rPr>
                <w:sz w:val="22"/>
                <w:szCs w:val="22"/>
              </w:rPr>
            </w:pPr>
            <w:r w:rsidRPr="003D5324">
              <w:rPr>
                <w:b/>
                <w:sz w:val="22"/>
                <w:szCs w:val="22"/>
              </w:rPr>
              <w:t>5.1</w:t>
            </w:r>
            <w:r w:rsidR="003D5324" w:rsidRPr="003D5324">
              <w:rPr>
                <w:b/>
                <w:sz w:val="22"/>
                <w:szCs w:val="22"/>
              </w:rPr>
              <w:t xml:space="preserve"> </w:t>
            </w:r>
            <w:r w:rsidRPr="003D5324">
              <w:rPr>
                <w:b/>
                <w:sz w:val="22"/>
                <w:szCs w:val="22"/>
              </w:rPr>
              <w:t>Poner</w:t>
            </w:r>
            <w:r w:rsidRPr="00D020C6">
              <w:rPr>
                <w:sz w:val="22"/>
                <w:szCs w:val="22"/>
              </w:rPr>
              <w:t xml:space="preserve"> en funcionamiento el Departamento de Prevención de la SIS</w:t>
            </w:r>
          </w:p>
        </w:tc>
        <w:tc>
          <w:tcPr>
            <w:tcW w:w="4394" w:type="dxa"/>
            <w:tcBorders>
              <w:bottom w:val="single" w:sz="4" w:space="0" w:color="auto"/>
            </w:tcBorders>
          </w:tcPr>
          <w:p w:rsidR="00446861" w:rsidRPr="00D020C6" w:rsidRDefault="005E208C" w:rsidP="00446861">
            <w:pPr>
              <w:rPr>
                <w:sz w:val="22"/>
                <w:szCs w:val="22"/>
              </w:rPr>
            </w:pPr>
            <w:r w:rsidRPr="00D020C6">
              <w:rPr>
                <w:sz w:val="22"/>
                <w:szCs w:val="22"/>
              </w:rPr>
              <w:t xml:space="preserve"> a)</w:t>
            </w:r>
            <w:r w:rsidR="00234566" w:rsidRPr="00D020C6">
              <w:rPr>
                <w:sz w:val="22"/>
                <w:szCs w:val="22"/>
              </w:rPr>
              <w:t xml:space="preserve"> </w:t>
            </w:r>
            <w:r w:rsidR="00234566" w:rsidRPr="003D5324">
              <w:rPr>
                <w:b/>
                <w:sz w:val="22"/>
                <w:szCs w:val="22"/>
              </w:rPr>
              <w:t>Dotar</w:t>
            </w:r>
            <w:r w:rsidR="00234566" w:rsidRPr="00D020C6">
              <w:rPr>
                <w:sz w:val="22"/>
                <w:szCs w:val="22"/>
              </w:rPr>
              <w:t xml:space="preserve"> al </w:t>
            </w:r>
            <w:r w:rsidRPr="00D020C6">
              <w:rPr>
                <w:sz w:val="22"/>
                <w:szCs w:val="22"/>
              </w:rPr>
              <w:t>departamento de los</w:t>
            </w:r>
            <w:r w:rsidR="00234566" w:rsidRPr="00D020C6">
              <w:rPr>
                <w:sz w:val="22"/>
                <w:szCs w:val="22"/>
              </w:rPr>
              <w:t xml:space="preserve"> RRHH, financieros y tecnológicos</w:t>
            </w:r>
            <w:r w:rsidRPr="00D020C6">
              <w:rPr>
                <w:sz w:val="22"/>
                <w:szCs w:val="22"/>
              </w:rPr>
              <w:t>,</w:t>
            </w:r>
            <w:r w:rsidR="00234566" w:rsidRPr="00D020C6">
              <w:rPr>
                <w:sz w:val="22"/>
                <w:szCs w:val="22"/>
              </w:rPr>
              <w:t xml:space="preserve"> capacitación del personal</w:t>
            </w:r>
          </w:p>
          <w:p w:rsidR="00234566" w:rsidRPr="00D020C6" w:rsidRDefault="005E208C" w:rsidP="00446861">
            <w:pPr>
              <w:rPr>
                <w:sz w:val="22"/>
                <w:szCs w:val="22"/>
              </w:rPr>
            </w:pPr>
            <w:r w:rsidRPr="00D020C6">
              <w:rPr>
                <w:sz w:val="22"/>
                <w:szCs w:val="22"/>
              </w:rPr>
              <w:t>b)</w:t>
            </w:r>
            <w:r w:rsidR="00234566" w:rsidRPr="00D020C6">
              <w:rPr>
                <w:sz w:val="22"/>
                <w:szCs w:val="22"/>
              </w:rPr>
              <w:t xml:space="preserve"> </w:t>
            </w:r>
            <w:r w:rsidR="00234566" w:rsidRPr="003D5324">
              <w:rPr>
                <w:b/>
                <w:sz w:val="22"/>
                <w:szCs w:val="22"/>
              </w:rPr>
              <w:t>Emitir</w:t>
            </w:r>
            <w:r w:rsidR="00234566" w:rsidRPr="00D020C6">
              <w:rPr>
                <w:sz w:val="22"/>
                <w:szCs w:val="22"/>
              </w:rPr>
              <w:t xml:space="preserve"> las n</w:t>
            </w:r>
            <w:r w:rsidRPr="00D020C6">
              <w:rPr>
                <w:sz w:val="22"/>
                <w:szCs w:val="22"/>
              </w:rPr>
              <w:t>ormas y directrices orientadas</w:t>
            </w:r>
            <w:r w:rsidR="00234566" w:rsidRPr="00D020C6">
              <w:rPr>
                <w:sz w:val="22"/>
                <w:szCs w:val="22"/>
              </w:rPr>
              <w:t xml:space="preserve"> a hacer efectivas las disposiciones </w:t>
            </w:r>
            <w:r w:rsidRPr="00D020C6">
              <w:rPr>
                <w:sz w:val="22"/>
                <w:szCs w:val="22"/>
              </w:rPr>
              <w:t>contenidas</w:t>
            </w:r>
            <w:r w:rsidR="00234566" w:rsidRPr="00D020C6">
              <w:rPr>
                <w:sz w:val="22"/>
                <w:szCs w:val="22"/>
              </w:rPr>
              <w:t xml:space="preserve"> en la Ley 72-02</w:t>
            </w:r>
          </w:p>
        </w:tc>
        <w:tc>
          <w:tcPr>
            <w:tcW w:w="4678" w:type="dxa"/>
            <w:tcBorders>
              <w:bottom w:val="single" w:sz="4" w:space="0" w:color="auto"/>
            </w:tcBorders>
          </w:tcPr>
          <w:p w:rsidR="00446861" w:rsidRPr="00D020C6" w:rsidRDefault="00234566" w:rsidP="006A126A">
            <w:pPr>
              <w:rPr>
                <w:sz w:val="22"/>
                <w:szCs w:val="22"/>
              </w:rPr>
            </w:pPr>
            <w:r w:rsidRPr="003D5324">
              <w:rPr>
                <w:b/>
                <w:sz w:val="22"/>
                <w:szCs w:val="22"/>
              </w:rPr>
              <w:t>Contar</w:t>
            </w:r>
            <w:r w:rsidRPr="00D020C6">
              <w:rPr>
                <w:sz w:val="22"/>
                <w:szCs w:val="22"/>
              </w:rPr>
              <w:t xml:space="preserve"> con la norma sobre la prevención de lavado de activos y </w:t>
            </w:r>
            <w:r w:rsidR="006A126A">
              <w:rPr>
                <w:sz w:val="22"/>
                <w:szCs w:val="22"/>
              </w:rPr>
              <w:t>financiamiento</w:t>
            </w:r>
            <w:r w:rsidRPr="00D020C6">
              <w:rPr>
                <w:sz w:val="22"/>
                <w:szCs w:val="22"/>
              </w:rPr>
              <w:t xml:space="preserve"> del terrorismo para el sector</w:t>
            </w:r>
          </w:p>
        </w:tc>
      </w:tr>
      <w:tr w:rsidR="00446861" w:rsidTr="003D5324">
        <w:trPr>
          <w:cantSplit/>
          <w:trHeight w:val="96"/>
        </w:trPr>
        <w:tc>
          <w:tcPr>
            <w:tcW w:w="2461" w:type="dxa"/>
            <w:vMerge/>
            <w:tcBorders>
              <w:top w:val="nil"/>
              <w:bottom w:val="nil"/>
              <w:right w:val="nil"/>
            </w:tcBorders>
          </w:tcPr>
          <w:p w:rsidR="00446861" w:rsidRDefault="00446861" w:rsidP="00446861"/>
        </w:tc>
        <w:tc>
          <w:tcPr>
            <w:tcW w:w="236" w:type="dxa"/>
            <w:tcBorders>
              <w:top w:val="nil"/>
              <w:left w:val="nil"/>
              <w:bottom w:val="nil"/>
            </w:tcBorders>
          </w:tcPr>
          <w:p w:rsidR="00446861" w:rsidRPr="004F1246" w:rsidRDefault="00446861" w:rsidP="00446861"/>
        </w:tc>
        <w:tc>
          <w:tcPr>
            <w:tcW w:w="3507" w:type="dxa"/>
            <w:tcBorders>
              <w:top w:val="single" w:sz="4" w:space="0" w:color="auto"/>
              <w:bottom w:val="nil"/>
            </w:tcBorders>
          </w:tcPr>
          <w:p w:rsidR="00446861" w:rsidRPr="00D020C6" w:rsidRDefault="00446861" w:rsidP="00446861">
            <w:pPr>
              <w:rPr>
                <w:sz w:val="22"/>
                <w:szCs w:val="22"/>
              </w:rPr>
            </w:pPr>
            <w:r w:rsidRPr="003D5324">
              <w:rPr>
                <w:b/>
                <w:sz w:val="22"/>
                <w:szCs w:val="22"/>
              </w:rPr>
              <w:t>5.2  Fiscalizar</w:t>
            </w:r>
            <w:r w:rsidRPr="00D020C6">
              <w:rPr>
                <w:sz w:val="22"/>
                <w:szCs w:val="22"/>
              </w:rPr>
              <w:t xml:space="preserve"> el cumplimiento de la normativa en la materia de </w:t>
            </w:r>
            <w:r w:rsidR="00234566" w:rsidRPr="00D020C6">
              <w:rPr>
                <w:sz w:val="22"/>
                <w:szCs w:val="22"/>
              </w:rPr>
              <w:t>LA</w:t>
            </w:r>
          </w:p>
        </w:tc>
        <w:tc>
          <w:tcPr>
            <w:tcW w:w="4394" w:type="dxa"/>
            <w:tcBorders>
              <w:top w:val="single" w:sz="4" w:space="0" w:color="auto"/>
              <w:bottom w:val="nil"/>
            </w:tcBorders>
          </w:tcPr>
          <w:p w:rsidR="00446861" w:rsidRPr="00D020C6" w:rsidRDefault="005E208C" w:rsidP="00234566">
            <w:pPr>
              <w:rPr>
                <w:sz w:val="22"/>
                <w:szCs w:val="22"/>
              </w:rPr>
            </w:pPr>
            <w:r w:rsidRPr="00D020C6">
              <w:rPr>
                <w:sz w:val="22"/>
                <w:szCs w:val="22"/>
              </w:rPr>
              <w:t xml:space="preserve">a) </w:t>
            </w:r>
            <w:r w:rsidRPr="003D5324">
              <w:rPr>
                <w:b/>
                <w:sz w:val="22"/>
                <w:szCs w:val="22"/>
              </w:rPr>
              <w:t>Depurar</w:t>
            </w:r>
            <w:r w:rsidRPr="00D020C6">
              <w:rPr>
                <w:sz w:val="22"/>
                <w:szCs w:val="22"/>
              </w:rPr>
              <w:t xml:space="preserve"> la estructura</w:t>
            </w:r>
            <w:r w:rsidR="00234566" w:rsidRPr="00D020C6">
              <w:rPr>
                <w:sz w:val="22"/>
                <w:szCs w:val="22"/>
              </w:rPr>
              <w:t xml:space="preserve"> de propiedad de las sociedades de nuevo ingreso y cambio accionario</w:t>
            </w:r>
          </w:p>
          <w:p w:rsidR="00234566" w:rsidRPr="00D020C6" w:rsidRDefault="005E208C" w:rsidP="00234566">
            <w:pPr>
              <w:rPr>
                <w:sz w:val="22"/>
                <w:szCs w:val="22"/>
              </w:rPr>
            </w:pPr>
            <w:r w:rsidRPr="00D020C6">
              <w:rPr>
                <w:sz w:val="22"/>
                <w:szCs w:val="22"/>
              </w:rPr>
              <w:t xml:space="preserve">b) </w:t>
            </w:r>
            <w:r w:rsidR="00234566" w:rsidRPr="003D5324">
              <w:rPr>
                <w:b/>
                <w:sz w:val="22"/>
                <w:szCs w:val="22"/>
              </w:rPr>
              <w:t>Crear</w:t>
            </w:r>
            <w:r w:rsidR="00234566" w:rsidRPr="00D020C6">
              <w:rPr>
                <w:sz w:val="22"/>
                <w:szCs w:val="22"/>
              </w:rPr>
              <w:t xml:space="preserve"> un programa de inspección enfocado en riesgo de prevención de LA</w:t>
            </w:r>
          </w:p>
        </w:tc>
        <w:tc>
          <w:tcPr>
            <w:tcW w:w="4678" w:type="dxa"/>
            <w:tcBorders>
              <w:top w:val="single" w:sz="4" w:space="0" w:color="auto"/>
              <w:bottom w:val="nil"/>
            </w:tcBorders>
          </w:tcPr>
          <w:p w:rsidR="00446861" w:rsidRPr="00D020C6" w:rsidRDefault="00234566" w:rsidP="00446861">
            <w:pPr>
              <w:rPr>
                <w:sz w:val="22"/>
                <w:szCs w:val="22"/>
              </w:rPr>
            </w:pPr>
            <w:r w:rsidRPr="003D5324">
              <w:rPr>
                <w:b/>
                <w:sz w:val="22"/>
                <w:szCs w:val="22"/>
              </w:rPr>
              <w:t>Establecer</w:t>
            </w:r>
            <w:r w:rsidRPr="00D020C6">
              <w:rPr>
                <w:sz w:val="22"/>
                <w:szCs w:val="22"/>
              </w:rPr>
              <w:t xml:space="preserve"> un programa </w:t>
            </w:r>
            <w:r w:rsidR="005E208C" w:rsidRPr="00D020C6">
              <w:rPr>
                <w:sz w:val="22"/>
                <w:szCs w:val="22"/>
              </w:rPr>
              <w:t>de inspección</w:t>
            </w:r>
            <w:r w:rsidR="00941DCC" w:rsidRPr="00D020C6">
              <w:rPr>
                <w:sz w:val="22"/>
                <w:szCs w:val="22"/>
              </w:rPr>
              <w:t xml:space="preserve"> enfocado en riesgo de prevención de  LA</w:t>
            </w:r>
          </w:p>
          <w:p w:rsidR="00446861" w:rsidRPr="00D020C6" w:rsidRDefault="00446861" w:rsidP="00446861">
            <w:pPr>
              <w:rPr>
                <w:sz w:val="22"/>
                <w:szCs w:val="22"/>
              </w:rPr>
            </w:pPr>
          </w:p>
          <w:p w:rsidR="00446861" w:rsidRPr="00D020C6" w:rsidRDefault="00446861" w:rsidP="00446861">
            <w:pPr>
              <w:rPr>
                <w:sz w:val="22"/>
                <w:szCs w:val="22"/>
              </w:rPr>
            </w:pPr>
          </w:p>
        </w:tc>
      </w:tr>
      <w:tr w:rsidR="00446861" w:rsidTr="003D5324">
        <w:trPr>
          <w:trHeight w:val="170"/>
        </w:trPr>
        <w:tc>
          <w:tcPr>
            <w:tcW w:w="2461" w:type="dxa"/>
            <w:vMerge/>
            <w:tcBorders>
              <w:top w:val="nil"/>
              <w:bottom w:val="nil"/>
              <w:right w:val="nil"/>
            </w:tcBorders>
          </w:tcPr>
          <w:p w:rsidR="00446861" w:rsidRDefault="00446861" w:rsidP="00446861"/>
        </w:tc>
        <w:tc>
          <w:tcPr>
            <w:tcW w:w="236" w:type="dxa"/>
            <w:tcBorders>
              <w:top w:val="nil"/>
              <w:left w:val="nil"/>
              <w:bottom w:val="nil"/>
            </w:tcBorders>
          </w:tcPr>
          <w:p w:rsidR="00446861" w:rsidRDefault="00446861" w:rsidP="00446861">
            <w:pPr>
              <w:pStyle w:val="ListParagraph"/>
            </w:pPr>
          </w:p>
        </w:tc>
        <w:tc>
          <w:tcPr>
            <w:tcW w:w="3507" w:type="dxa"/>
            <w:tcBorders>
              <w:top w:val="nil"/>
              <w:bottom w:val="single" w:sz="4" w:space="0" w:color="auto"/>
            </w:tcBorders>
          </w:tcPr>
          <w:p w:rsidR="00446861" w:rsidRPr="00D020C6" w:rsidRDefault="00446861" w:rsidP="00446861">
            <w:pPr>
              <w:rPr>
                <w:sz w:val="22"/>
                <w:szCs w:val="22"/>
              </w:rPr>
            </w:pPr>
          </w:p>
        </w:tc>
        <w:tc>
          <w:tcPr>
            <w:tcW w:w="4394" w:type="dxa"/>
            <w:tcBorders>
              <w:top w:val="nil"/>
              <w:bottom w:val="single" w:sz="4" w:space="0" w:color="auto"/>
            </w:tcBorders>
          </w:tcPr>
          <w:p w:rsidR="00446861" w:rsidRPr="00D020C6" w:rsidRDefault="00446861" w:rsidP="00446861">
            <w:pPr>
              <w:rPr>
                <w:sz w:val="22"/>
                <w:szCs w:val="22"/>
              </w:rPr>
            </w:pPr>
          </w:p>
        </w:tc>
        <w:tc>
          <w:tcPr>
            <w:tcW w:w="4678" w:type="dxa"/>
            <w:tcBorders>
              <w:top w:val="nil"/>
              <w:bottom w:val="single" w:sz="4" w:space="0" w:color="auto"/>
            </w:tcBorders>
          </w:tcPr>
          <w:p w:rsidR="00446861" w:rsidRPr="00D020C6" w:rsidRDefault="00446861" w:rsidP="00446861">
            <w:pPr>
              <w:rPr>
                <w:sz w:val="22"/>
                <w:szCs w:val="22"/>
              </w:rPr>
            </w:pPr>
          </w:p>
        </w:tc>
      </w:tr>
      <w:tr w:rsidR="00446861" w:rsidTr="003D5324">
        <w:trPr>
          <w:trHeight w:val="1112"/>
        </w:trPr>
        <w:tc>
          <w:tcPr>
            <w:tcW w:w="2461" w:type="dxa"/>
            <w:tcBorders>
              <w:top w:val="nil"/>
              <w:bottom w:val="nil"/>
              <w:right w:val="nil"/>
            </w:tcBorders>
          </w:tcPr>
          <w:p w:rsidR="00446861" w:rsidRDefault="00446861" w:rsidP="00446861"/>
        </w:tc>
        <w:tc>
          <w:tcPr>
            <w:tcW w:w="236" w:type="dxa"/>
            <w:tcBorders>
              <w:top w:val="nil"/>
              <w:left w:val="nil"/>
              <w:bottom w:val="nil"/>
            </w:tcBorders>
          </w:tcPr>
          <w:p w:rsidR="00446861" w:rsidRDefault="00446861" w:rsidP="00446861"/>
        </w:tc>
        <w:tc>
          <w:tcPr>
            <w:tcW w:w="3507" w:type="dxa"/>
            <w:tcBorders>
              <w:top w:val="single" w:sz="4" w:space="0" w:color="auto"/>
              <w:bottom w:val="single" w:sz="4" w:space="0" w:color="auto"/>
            </w:tcBorders>
          </w:tcPr>
          <w:p w:rsidR="00446861" w:rsidRPr="00D020C6" w:rsidRDefault="00446861" w:rsidP="00446861">
            <w:pPr>
              <w:pStyle w:val="ListParagraph"/>
              <w:numPr>
                <w:ilvl w:val="1"/>
                <w:numId w:val="31"/>
              </w:numPr>
              <w:rPr>
                <w:sz w:val="22"/>
                <w:szCs w:val="22"/>
              </w:rPr>
            </w:pPr>
            <w:r w:rsidRPr="003D5324">
              <w:rPr>
                <w:b/>
                <w:sz w:val="22"/>
                <w:szCs w:val="22"/>
              </w:rPr>
              <w:t>Mejorar</w:t>
            </w:r>
            <w:r w:rsidRPr="00D020C6">
              <w:rPr>
                <w:sz w:val="22"/>
                <w:szCs w:val="22"/>
              </w:rPr>
              <w:t xml:space="preserve"> el levantamiento de datos para la elaboración de estadísticas</w:t>
            </w:r>
          </w:p>
        </w:tc>
        <w:tc>
          <w:tcPr>
            <w:tcW w:w="4394" w:type="dxa"/>
            <w:tcBorders>
              <w:top w:val="single" w:sz="4" w:space="0" w:color="auto"/>
              <w:bottom w:val="single" w:sz="4" w:space="0" w:color="auto"/>
            </w:tcBorders>
          </w:tcPr>
          <w:p w:rsidR="00446861" w:rsidRPr="00D020C6" w:rsidRDefault="00446861" w:rsidP="00446861">
            <w:pPr>
              <w:rPr>
                <w:sz w:val="22"/>
                <w:szCs w:val="22"/>
              </w:rPr>
            </w:pPr>
            <w:r w:rsidRPr="003D5324">
              <w:rPr>
                <w:b/>
                <w:sz w:val="22"/>
                <w:szCs w:val="22"/>
              </w:rPr>
              <w:t>Establ</w:t>
            </w:r>
            <w:r w:rsidR="005E208C" w:rsidRPr="003D5324">
              <w:rPr>
                <w:b/>
                <w:sz w:val="22"/>
                <w:szCs w:val="22"/>
              </w:rPr>
              <w:t>ecer</w:t>
            </w:r>
            <w:r w:rsidR="005E208C" w:rsidRPr="00D020C6">
              <w:rPr>
                <w:sz w:val="22"/>
                <w:szCs w:val="22"/>
              </w:rPr>
              <w:t xml:space="preserve"> un manual de requerimiento</w:t>
            </w:r>
            <w:r w:rsidRPr="00D020C6">
              <w:rPr>
                <w:sz w:val="22"/>
                <w:szCs w:val="22"/>
              </w:rPr>
              <w:t xml:space="preserve"> de información adaptado a la plantilla de la evaluación nacional de riesgo</w:t>
            </w:r>
            <w:r w:rsidR="006A126A">
              <w:rPr>
                <w:sz w:val="22"/>
                <w:szCs w:val="22"/>
              </w:rPr>
              <w:t xml:space="preserve"> de LA</w:t>
            </w:r>
          </w:p>
        </w:tc>
        <w:tc>
          <w:tcPr>
            <w:tcW w:w="4678" w:type="dxa"/>
          </w:tcPr>
          <w:p w:rsidR="00446861" w:rsidRPr="00D020C6" w:rsidRDefault="00941DCC" w:rsidP="00446861">
            <w:pPr>
              <w:rPr>
                <w:sz w:val="22"/>
                <w:szCs w:val="22"/>
              </w:rPr>
            </w:pPr>
            <w:r w:rsidRPr="003D5324">
              <w:rPr>
                <w:b/>
                <w:sz w:val="22"/>
                <w:szCs w:val="22"/>
              </w:rPr>
              <w:t>Contar</w:t>
            </w:r>
            <w:r w:rsidRPr="00D020C6">
              <w:rPr>
                <w:sz w:val="22"/>
                <w:szCs w:val="22"/>
              </w:rPr>
              <w:t xml:space="preserve"> con estadísticas que permitan determinar la situación real en materia</w:t>
            </w:r>
            <w:r w:rsidR="005E208C" w:rsidRPr="00D020C6">
              <w:rPr>
                <w:sz w:val="22"/>
                <w:szCs w:val="22"/>
              </w:rPr>
              <w:t xml:space="preserve"> de LA y</w:t>
            </w:r>
            <w:r w:rsidRPr="00D020C6">
              <w:rPr>
                <w:sz w:val="22"/>
                <w:szCs w:val="22"/>
              </w:rPr>
              <w:t xml:space="preserve"> para enfocar las políticas del sector a las vulnerabilidades detectadas</w:t>
            </w:r>
          </w:p>
        </w:tc>
      </w:tr>
      <w:tr w:rsidR="00446861" w:rsidTr="003D5324">
        <w:trPr>
          <w:trHeight w:val="1112"/>
        </w:trPr>
        <w:tc>
          <w:tcPr>
            <w:tcW w:w="2461" w:type="dxa"/>
            <w:tcBorders>
              <w:top w:val="nil"/>
              <w:bottom w:val="single" w:sz="4" w:space="0" w:color="auto"/>
              <w:right w:val="nil"/>
            </w:tcBorders>
          </w:tcPr>
          <w:p w:rsidR="00446861" w:rsidRDefault="00446861" w:rsidP="00446861"/>
        </w:tc>
        <w:tc>
          <w:tcPr>
            <w:tcW w:w="236" w:type="dxa"/>
            <w:tcBorders>
              <w:top w:val="nil"/>
              <w:left w:val="nil"/>
              <w:bottom w:val="single" w:sz="4" w:space="0" w:color="auto"/>
            </w:tcBorders>
          </w:tcPr>
          <w:p w:rsidR="00446861" w:rsidRDefault="00446861" w:rsidP="00446861"/>
        </w:tc>
        <w:tc>
          <w:tcPr>
            <w:tcW w:w="3507" w:type="dxa"/>
            <w:tcBorders>
              <w:top w:val="single" w:sz="4" w:space="0" w:color="auto"/>
              <w:bottom w:val="single" w:sz="4" w:space="0" w:color="auto"/>
            </w:tcBorders>
          </w:tcPr>
          <w:p w:rsidR="00446861" w:rsidRPr="00D020C6" w:rsidRDefault="00446861" w:rsidP="00446861">
            <w:pPr>
              <w:pStyle w:val="ListParagraph"/>
              <w:numPr>
                <w:ilvl w:val="1"/>
                <w:numId w:val="31"/>
              </w:numPr>
              <w:rPr>
                <w:sz w:val="22"/>
                <w:szCs w:val="22"/>
              </w:rPr>
            </w:pPr>
            <w:r w:rsidRPr="003D5324">
              <w:rPr>
                <w:b/>
                <w:sz w:val="22"/>
                <w:szCs w:val="22"/>
              </w:rPr>
              <w:t>Crear</w:t>
            </w:r>
            <w:r w:rsidRPr="00D020C6">
              <w:rPr>
                <w:sz w:val="22"/>
                <w:szCs w:val="22"/>
              </w:rPr>
              <w:t xml:space="preserve"> mecanismos para el proceso de identificación de beneficiarios finales, inclusión y exclusión de beneficiarios</w:t>
            </w:r>
          </w:p>
        </w:tc>
        <w:tc>
          <w:tcPr>
            <w:tcW w:w="4394" w:type="dxa"/>
            <w:tcBorders>
              <w:top w:val="single" w:sz="4" w:space="0" w:color="auto"/>
              <w:bottom w:val="single" w:sz="4" w:space="0" w:color="auto"/>
            </w:tcBorders>
          </w:tcPr>
          <w:p w:rsidR="00446861" w:rsidRPr="00D020C6" w:rsidRDefault="00446861" w:rsidP="006A126A">
            <w:pPr>
              <w:rPr>
                <w:sz w:val="22"/>
                <w:szCs w:val="22"/>
              </w:rPr>
            </w:pPr>
            <w:r w:rsidRPr="003D5324">
              <w:rPr>
                <w:b/>
                <w:sz w:val="22"/>
                <w:szCs w:val="22"/>
              </w:rPr>
              <w:t>Establecer</w:t>
            </w:r>
            <w:r w:rsidRPr="00D020C6">
              <w:rPr>
                <w:sz w:val="22"/>
                <w:szCs w:val="22"/>
              </w:rPr>
              <w:t xml:space="preserve"> en coordinación con el sector</w:t>
            </w:r>
            <w:r w:rsidR="006A126A">
              <w:rPr>
                <w:sz w:val="22"/>
                <w:szCs w:val="22"/>
              </w:rPr>
              <w:t xml:space="preserve"> asegurador</w:t>
            </w:r>
            <w:r w:rsidRPr="00D020C6">
              <w:rPr>
                <w:sz w:val="22"/>
                <w:szCs w:val="22"/>
              </w:rPr>
              <w:t xml:space="preserve"> los mecanismos de su</w:t>
            </w:r>
            <w:r w:rsidR="00234566" w:rsidRPr="00D020C6">
              <w:rPr>
                <w:sz w:val="22"/>
                <w:szCs w:val="22"/>
              </w:rPr>
              <w:t xml:space="preserve"> </w:t>
            </w:r>
            <w:r w:rsidR="00941DCC" w:rsidRPr="00D020C6">
              <w:rPr>
                <w:sz w:val="22"/>
                <w:szCs w:val="22"/>
              </w:rPr>
              <w:t>implementación</w:t>
            </w:r>
          </w:p>
        </w:tc>
        <w:tc>
          <w:tcPr>
            <w:tcW w:w="4678" w:type="dxa"/>
          </w:tcPr>
          <w:p w:rsidR="00446861" w:rsidRPr="00D020C6" w:rsidRDefault="00CA306B" w:rsidP="006A126A">
            <w:pPr>
              <w:rPr>
                <w:sz w:val="22"/>
                <w:szCs w:val="22"/>
              </w:rPr>
            </w:pPr>
            <w:r w:rsidRPr="000270C5">
              <w:rPr>
                <w:b/>
                <w:sz w:val="22"/>
                <w:szCs w:val="22"/>
              </w:rPr>
              <w:t>Contar</w:t>
            </w:r>
            <w:r w:rsidRPr="00D020C6">
              <w:rPr>
                <w:sz w:val="22"/>
                <w:szCs w:val="22"/>
              </w:rPr>
              <w:t xml:space="preserve"> con las </w:t>
            </w:r>
            <w:r w:rsidR="005E208C" w:rsidRPr="00D020C6">
              <w:rPr>
                <w:sz w:val="22"/>
                <w:szCs w:val="22"/>
              </w:rPr>
              <w:t>instrucciones e implementar</w:t>
            </w:r>
            <w:r w:rsidRPr="00D020C6">
              <w:rPr>
                <w:sz w:val="22"/>
                <w:szCs w:val="22"/>
              </w:rPr>
              <w:t>las</w:t>
            </w:r>
            <w:r w:rsidR="005E208C" w:rsidRPr="00D020C6">
              <w:rPr>
                <w:sz w:val="22"/>
                <w:szCs w:val="22"/>
              </w:rPr>
              <w:t xml:space="preserve"> </w:t>
            </w:r>
            <w:r w:rsidR="006A126A">
              <w:rPr>
                <w:sz w:val="22"/>
                <w:szCs w:val="22"/>
              </w:rPr>
              <w:t>en el sector asegurador</w:t>
            </w:r>
          </w:p>
        </w:tc>
      </w:tr>
    </w:tbl>
    <w:p w:rsidR="00AA560D" w:rsidRDefault="003A352C" w:rsidP="001E3CF9">
      <w:pPr>
        <w:pStyle w:val="Title"/>
        <w:pBdr>
          <w:bottom w:val="none" w:sz="0" w:space="0" w:color="auto"/>
        </w:pBdr>
        <w:spacing w:before="960"/>
        <w:rPr>
          <w:b/>
          <w:color w:val="C00000"/>
          <w:sz w:val="56"/>
          <w:szCs w:val="56"/>
        </w:rPr>
      </w:pPr>
      <w:r>
        <w:rPr>
          <w:b/>
          <w:noProof/>
          <w:color w:val="C00000"/>
          <w:sz w:val="56"/>
          <w:szCs w:val="56"/>
          <w:lang w:val="es-DO" w:eastAsia="es-DO"/>
        </w:rPr>
        <w:lastRenderedPageBreak/>
        <w:pict>
          <v:roundrect id="_x0000_s1220" style="position:absolute;margin-left:-24.3pt;margin-top:-8pt;width:164.05pt;height:35.55pt;z-index:251837440;mso-position-horizontal-relative:text;mso-position-vertical-relative:text" arcsize="10923f" fillcolor="#c00000" strokecolor="#f2f2f2 [3041]" strokeweight="1pt">
            <v:fill color2="#622423 [1605]"/>
            <v:shadow on="t" type="perspective" color="#e5b8b7 [1301]" opacity=".5" origin=",.5" offset="0,0" matrix=",-56756f,,.5"/>
            <v:textbox style="mso-next-textbox:#_x0000_s1220">
              <w:txbxContent>
                <w:p w:rsidR="002F4C4F" w:rsidRPr="00DF2D0C" w:rsidRDefault="002F4C4F" w:rsidP="005F1A2E">
                  <w:pPr>
                    <w:jc w:val="center"/>
                    <w:rPr>
                      <w:b/>
                      <w:color w:val="FFFFFF" w:themeColor="background1"/>
                      <w:sz w:val="44"/>
                      <w:szCs w:val="44"/>
                    </w:rPr>
                  </w:pPr>
                  <w:r w:rsidRPr="00DF2D0C">
                    <w:rPr>
                      <w:b/>
                      <w:color w:val="FFFFFF" w:themeColor="background1"/>
                      <w:sz w:val="44"/>
                      <w:szCs w:val="44"/>
                    </w:rPr>
                    <w:t>Cronograma</w:t>
                  </w:r>
                </w:p>
              </w:txbxContent>
            </v:textbox>
          </v:roundrect>
        </w:pict>
      </w:r>
    </w:p>
    <w:tbl>
      <w:tblPr>
        <w:tblStyle w:val="TableGrid"/>
        <w:tblpPr w:leftFromText="141" w:rightFromText="141" w:vertAnchor="page" w:horzAnchor="margin" w:tblpXSpec="center" w:tblpY="3144"/>
        <w:tblW w:w="14992" w:type="dxa"/>
        <w:tblLook w:val="04A0" w:firstRow="1" w:lastRow="0" w:firstColumn="1" w:lastColumn="0" w:noHBand="0" w:noVBand="1"/>
      </w:tblPr>
      <w:tblGrid>
        <w:gridCol w:w="3190"/>
        <w:gridCol w:w="3464"/>
        <w:gridCol w:w="2256"/>
        <w:gridCol w:w="1901"/>
        <w:gridCol w:w="1940"/>
        <w:gridCol w:w="2241"/>
      </w:tblGrid>
      <w:tr w:rsidR="00027179" w:rsidRPr="00FF0969" w:rsidTr="00CD07A7">
        <w:trPr>
          <w:trHeight w:val="1084"/>
        </w:trPr>
        <w:tc>
          <w:tcPr>
            <w:tcW w:w="3190" w:type="dxa"/>
            <w:vMerge w:val="restart"/>
            <w:shd w:val="clear" w:color="auto" w:fill="002060"/>
          </w:tcPr>
          <w:p w:rsidR="00320390" w:rsidRPr="009924F5" w:rsidRDefault="00A71385" w:rsidP="00A71385">
            <w:pPr>
              <w:pStyle w:val="Heading1"/>
              <w:jc w:val="center"/>
              <w:rPr>
                <w:color w:val="FFFFFF" w:themeColor="background1"/>
              </w:rPr>
            </w:pPr>
            <w:r w:rsidRPr="009924F5">
              <w:rPr>
                <w:color w:val="FFFFFF" w:themeColor="background1"/>
              </w:rPr>
              <w:t>Objetivos</w:t>
            </w:r>
          </w:p>
          <w:p w:rsidR="00320390" w:rsidRPr="009924F5" w:rsidRDefault="00320390" w:rsidP="00320390">
            <w:pPr>
              <w:rPr>
                <w:sz w:val="28"/>
                <w:szCs w:val="28"/>
              </w:rPr>
            </w:pPr>
          </w:p>
          <w:p w:rsidR="00A71385" w:rsidRPr="009924F5" w:rsidRDefault="00A71385" w:rsidP="00320390">
            <w:pPr>
              <w:jc w:val="center"/>
              <w:rPr>
                <w:sz w:val="28"/>
                <w:szCs w:val="28"/>
              </w:rPr>
            </w:pPr>
          </w:p>
        </w:tc>
        <w:tc>
          <w:tcPr>
            <w:tcW w:w="3464" w:type="dxa"/>
            <w:vMerge w:val="restart"/>
            <w:shd w:val="clear" w:color="auto" w:fill="002060"/>
          </w:tcPr>
          <w:p w:rsidR="00A71385" w:rsidRPr="009924F5" w:rsidRDefault="003A352C" w:rsidP="00A71385">
            <w:pPr>
              <w:pStyle w:val="Heading1"/>
              <w:jc w:val="center"/>
              <w:rPr>
                <w:color w:val="FFFFFF" w:themeColor="background1"/>
              </w:rPr>
            </w:pPr>
            <w:r>
              <w:rPr>
                <w:noProof/>
                <w:color w:val="FFFFFF" w:themeColor="background1"/>
                <w:lang w:val="es-DO" w:eastAsia="es-DO"/>
              </w:rPr>
              <w:pict>
                <v:roundrect id="_x0000_s1214" style="position:absolute;left:0;text-align:left;margin-left:-165.15pt;margin-top:-39.95pt;width:311.05pt;height:32.5pt;z-index:251833344;mso-position-horizontal-relative:text;mso-position-vertical-relative:text" arcsize="10923f" fillcolor="#002060" strokecolor="#f2f2f2 [3041]" strokeweight="1pt">
                  <v:fill color2="#243f60 [1604]"/>
                  <v:shadow on="t" type="perspective" color="#b8cce4 [1300]" opacity=".5" origin=",.5" offset="0,0" matrix=",-56756f,,.5"/>
                  <v:textbox style="mso-next-textbox:#_x0000_s1214">
                    <w:txbxContent>
                      <w:p w:rsidR="002F4C4F" w:rsidRPr="0062258A" w:rsidRDefault="002F4C4F" w:rsidP="000270C5">
                        <w:pPr>
                          <w:rPr>
                            <w:b/>
                            <w:color w:val="FFFFFF" w:themeColor="background1"/>
                            <w:sz w:val="36"/>
                            <w:szCs w:val="36"/>
                          </w:rPr>
                        </w:pPr>
                        <w:r>
                          <w:rPr>
                            <w:b/>
                            <w:color w:val="FFFFFF" w:themeColor="background1"/>
                            <w:sz w:val="36"/>
                            <w:szCs w:val="36"/>
                          </w:rPr>
                          <w:t>Eje I. Consolidación de la Supervisión</w:t>
                        </w:r>
                      </w:p>
                    </w:txbxContent>
                  </v:textbox>
                </v:roundrect>
              </w:pict>
            </w:r>
            <w:r w:rsidR="00EC18A6" w:rsidRPr="009924F5">
              <w:rPr>
                <w:color w:val="FFFFFF" w:themeColor="background1"/>
              </w:rPr>
              <w:t>Resultados E</w:t>
            </w:r>
            <w:r w:rsidR="00A71385" w:rsidRPr="009924F5">
              <w:rPr>
                <w:color w:val="FFFFFF" w:themeColor="background1"/>
              </w:rPr>
              <w:t>sperados</w:t>
            </w:r>
          </w:p>
        </w:tc>
        <w:tc>
          <w:tcPr>
            <w:tcW w:w="2256" w:type="dxa"/>
            <w:vMerge w:val="restart"/>
            <w:shd w:val="clear" w:color="auto" w:fill="002060"/>
          </w:tcPr>
          <w:p w:rsidR="00A71385" w:rsidRPr="009924F5" w:rsidRDefault="00A71385" w:rsidP="00A71385">
            <w:pPr>
              <w:pStyle w:val="Heading1"/>
              <w:jc w:val="center"/>
              <w:rPr>
                <w:color w:val="FFFFFF" w:themeColor="background1"/>
              </w:rPr>
            </w:pPr>
            <w:r w:rsidRPr="009924F5">
              <w:rPr>
                <w:color w:val="FFFFFF" w:themeColor="background1"/>
              </w:rPr>
              <w:t>Responsable</w:t>
            </w:r>
          </w:p>
        </w:tc>
        <w:tc>
          <w:tcPr>
            <w:tcW w:w="6082" w:type="dxa"/>
            <w:gridSpan w:val="3"/>
            <w:tcBorders>
              <w:top w:val="single" w:sz="4" w:space="0" w:color="auto"/>
              <w:bottom w:val="single" w:sz="4" w:space="0" w:color="auto"/>
              <w:right w:val="single" w:sz="4" w:space="0" w:color="auto"/>
            </w:tcBorders>
            <w:shd w:val="clear" w:color="auto" w:fill="B00000"/>
          </w:tcPr>
          <w:p w:rsidR="00A71385" w:rsidRDefault="007C235E" w:rsidP="00CD07A7">
            <w:pPr>
              <w:shd w:val="clear" w:color="auto" w:fill="C00000"/>
              <w:tabs>
                <w:tab w:val="left" w:pos="1371"/>
              </w:tabs>
              <w:rPr>
                <w:b/>
                <w:color w:val="FFFFFF" w:themeColor="background1"/>
                <w:sz w:val="44"/>
                <w:szCs w:val="44"/>
              </w:rPr>
            </w:pPr>
            <w:r>
              <w:rPr>
                <w:b/>
                <w:color w:val="FFFFFF" w:themeColor="background1"/>
                <w:sz w:val="44"/>
                <w:szCs w:val="44"/>
              </w:rPr>
              <w:tab/>
            </w:r>
          </w:p>
          <w:p w:rsidR="00A71385" w:rsidRPr="00FF0969" w:rsidRDefault="00A71385" w:rsidP="00CD07A7">
            <w:pPr>
              <w:shd w:val="clear" w:color="auto" w:fill="C00000"/>
            </w:pPr>
            <w:r>
              <w:rPr>
                <w:b/>
                <w:color w:val="FFFFFF" w:themeColor="background1"/>
                <w:sz w:val="44"/>
                <w:szCs w:val="44"/>
              </w:rPr>
              <w:t xml:space="preserve">                  </w:t>
            </w:r>
            <w:r w:rsidRPr="004B3302">
              <w:rPr>
                <w:b/>
                <w:color w:val="FFFFFF" w:themeColor="background1"/>
                <w:sz w:val="44"/>
                <w:szCs w:val="44"/>
              </w:rPr>
              <w:t>Cronograma</w:t>
            </w:r>
          </w:p>
        </w:tc>
      </w:tr>
      <w:tr w:rsidR="00A71385" w:rsidRPr="00FF0969" w:rsidTr="00CD07A7">
        <w:trPr>
          <w:trHeight w:val="864"/>
        </w:trPr>
        <w:tc>
          <w:tcPr>
            <w:tcW w:w="3190" w:type="dxa"/>
            <w:vMerge/>
            <w:shd w:val="clear" w:color="auto" w:fill="002060"/>
          </w:tcPr>
          <w:p w:rsidR="00A71385" w:rsidRPr="00285BA7" w:rsidRDefault="00A71385" w:rsidP="00A71385">
            <w:pPr>
              <w:pStyle w:val="Heading1"/>
              <w:jc w:val="center"/>
              <w:rPr>
                <w:color w:val="FFFFFF" w:themeColor="background1"/>
              </w:rPr>
            </w:pPr>
          </w:p>
        </w:tc>
        <w:tc>
          <w:tcPr>
            <w:tcW w:w="3464" w:type="dxa"/>
            <w:vMerge/>
            <w:shd w:val="clear" w:color="auto" w:fill="002060"/>
          </w:tcPr>
          <w:p w:rsidR="00A71385" w:rsidRPr="00285BA7" w:rsidRDefault="00A71385" w:rsidP="00A71385">
            <w:pPr>
              <w:pStyle w:val="Heading1"/>
              <w:jc w:val="center"/>
              <w:rPr>
                <w:color w:val="FFFFFF" w:themeColor="background1"/>
              </w:rPr>
            </w:pPr>
          </w:p>
        </w:tc>
        <w:tc>
          <w:tcPr>
            <w:tcW w:w="2256" w:type="dxa"/>
            <w:vMerge/>
            <w:shd w:val="clear" w:color="auto" w:fill="002060"/>
          </w:tcPr>
          <w:p w:rsidR="00A71385" w:rsidRPr="00285BA7" w:rsidRDefault="00A71385" w:rsidP="00A71385">
            <w:pPr>
              <w:pStyle w:val="Heading1"/>
              <w:jc w:val="center"/>
              <w:rPr>
                <w:color w:val="FFFFFF" w:themeColor="background1"/>
              </w:rPr>
            </w:pPr>
          </w:p>
        </w:tc>
        <w:tc>
          <w:tcPr>
            <w:tcW w:w="1901" w:type="dxa"/>
            <w:tcBorders>
              <w:top w:val="single" w:sz="4" w:space="0" w:color="auto"/>
              <w:right w:val="single" w:sz="4" w:space="0" w:color="auto"/>
            </w:tcBorders>
            <w:shd w:val="clear" w:color="auto" w:fill="FFFFFF" w:themeFill="background1"/>
          </w:tcPr>
          <w:p w:rsidR="00A71385" w:rsidRPr="006200C0" w:rsidRDefault="00A71385" w:rsidP="00A71385">
            <w:pPr>
              <w:pStyle w:val="Heading2"/>
              <w:spacing w:before="0"/>
              <w:jc w:val="center"/>
              <w:rPr>
                <w:color w:val="auto"/>
                <w:sz w:val="22"/>
                <w:szCs w:val="22"/>
              </w:rPr>
            </w:pPr>
            <w:r w:rsidRPr="006200C0">
              <w:rPr>
                <w:color w:val="auto"/>
                <w:sz w:val="22"/>
                <w:szCs w:val="22"/>
              </w:rPr>
              <w:t>Corto plazo</w:t>
            </w:r>
          </w:p>
          <w:p w:rsidR="00A71385" w:rsidRPr="00553776" w:rsidRDefault="00A71385" w:rsidP="00A71385">
            <w:pPr>
              <w:jc w:val="center"/>
              <w:rPr>
                <w:b/>
                <w:color w:val="FFFFFF" w:themeColor="background1"/>
              </w:rPr>
            </w:pPr>
            <w:r w:rsidRPr="006200C0">
              <w:rPr>
                <w:b/>
              </w:rPr>
              <w:t>( 3 a 6 meses)</w:t>
            </w:r>
          </w:p>
        </w:tc>
        <w:tc>
          <w:tcPr>
            <w:tcW w:w="1940" w:type="dxa"/>
            <w:tcBorders>
              <w:top w:val="single" w:sz="4" w:space="0" w:color="auto"/>
              <w:left w:val="single" w:sz="4" w:space="0" w:color="auto"/>
              <w:right w:val="single" w:sz="4" w:space="0" w:color="auto"/>
            </w:tcBorders>
            <w:shd w:val="clear" w:color="auto" w:fill="FFFFFF" w:themeFill="background1"/>
          </w:tcPr>
          <w:p w:rsidR="00A71385" w:rsidRPr="006200C0" w:rsidRDefault="00A71385" w:rsidP="00A71385">
            <w:pPr>
              <w:pStyle w:val="Heading2"/>
              <w:spacing w:before="0"/>
              <w:jc w:val="center"/>
              <w:rPr>
                <w:color w:val="auto"/>
                <w:sz w:val="22"/>
                <w:szCs w:val="22"/>
              </w:rPr>
            </w:pPr>
            <w:r w:rsidRPr="006200C0">
              <w:rPr>
                <w:color w:val="auto"/>
                <w:sz w:val="22"/>
                <w:szCs w:val="22"/>
              </w:rPr>
              <w:t>Mediano Plazo</w:t>
            </w:r>
          </w:p>
          <w:p w:rsidR="00A71385" w:rsidRPr="00553776" w:rsidRDefault="00A71385" w:rsidP="00A71385">
            <w:pPr>
              <w:pStyle w:val="Heading2"/>
              <w:spacing w:before="0"/>
              <w:jc w:val="center"/>
              <w:rPr>
                <w:color w:val="FFFFFF" w:themeColor="background1"/>
                <w:sz w:val="22"/>
                <w:szCs w:val="22"/>
              </w:rPr>
            </w:pPr>
            <w:r w:rsidRPr="006200C0">
              <w:rPr>
                <w:color w:val="auto"/>
                <w:sz w:val="22"/>
                <w:szCs w:val="22"/>
              </w:rPr>
              <w:t>(1 a 2 años)</w:t>
            </w:r>
          </w:p>
        </w:tc>
        <w:tc>
          <w:tcPr>
            <w:tcW w:w="2241" w:type="dxa"/>
            <w:tcBorders>
              <w:top w:val="single" w:sz="4" w:space="0" w:color="auto"/>
              <w:left w:val="single" w:sz="4" w:space="0" w:color="auto"/>
              <w:right w:val="single" w:sz="4" w:space="0" w:color="auto"/>
            </w:tcBorders>
            <w:shd w:val="clear" w:color="auto" w:fill="FFFFFF" w:themeFill="background1"/>
          </w:tcPr>
          <w:p w:rsidR="00A71385" w:rsidRPr="006200C0" w:rsidRDefault="00A71385" w:rsidP="00A71385">
            <w:pPr>
              <w:pStyle w:val="Heading2"/>
              <w:spacing w:before="0"/>
              <w:jc w:val="center"/>
              <w:rPr>
                <w:color w:val="auto"/>
                <w:sz w:val="22"/>
                <w:szCs w:val="22"/>
              </w:rPr>
            </w:pPr>
            <w:r w:rsidRPr="006200C0">
              <w:rPr>
                <w:color w:val="auto"/>
                <w:sz w:val="22"/>
                <w:szCs w:val="22"/>
              </w:rPr>
              <w:t>Largo Plazo</w:t>
            </w:r>
          </w:p>
          <w:p w:rsidR="00A71385" w:rsidRPr="00553776" w:rsidRDefault="00A71385" w:rsidP="00A71385">
            <w:pPr>
              <w:tabs>
                <w:tab w:val="left" w:pos="360"/>
                <w:tab w:val="center" w:pos="1012"/>
              </w:tabs>
              <w:rPr>
                <w:b/>
                <w:color w:val="FFFFFF" w:themeColor="background1"/>
              </w:rPr>
            </w:pPr>
            <w:r w:rsidRPr="006200C0">
              <w:rPr>
                <w:b/>
              </w:rPr>
              <w:t xml:space="preserve">         (2 a 4 años)</w:t>
            </w:r>
          </w:p>
        </w:tc>
      </w:tr>
      <w:tr w:rsidR="00A71385" w:rsidRPr="0017648E" w:rsidTr="006A442F">
        <w:trPr>
          <w:trHeight w:val="856"/>
        </w:trPr>
        <w:tc>
          <w:tcPr>
            <w:tcW w:w="3190" w:type="dxa"/>
          </w:tcPr>
          <w:p w:rsidR="00A71385" w:rsidRPr="00FA5300" w:rsidRDefault="003F146E" w:rsidP="00FA5300">
            <w:pPr>
              <w:rPr>
                <w:sz w:val="22"/>
                <w:szCs w:val="22"/>
              </w:rPr>
            </w:pPr>
            <w:r w:rsidRPr="00FA5300">
              <w:rPr>
                <w:b/>
                <w:sz w:val="22"/>
                <w:szCs w:val="22"/>
              </w:rPr>
              <w:t>1.1</w:t>
            </w:r>
            <w:r w:rsidR="00FA5300" w:rsidRPr="00FA5300">
              <w:rPr>
                <w:b/>
                <w:sz w:val="22"/>
                <w:szCs w:val="22"/>
              </w:rPr>
              <w:t xml:space="preserve"> </w:t>
            </w:r>
            <w:r w:rsidR="00A71385" w:rsidRPr="00FA5300">
              <w:rPr>
                <w:b/>
                <w:sz w:val="22"/>
                <w:szCs w:val="22"/>
              </w:rPr>
              <w:t>Eficientizar</w:t>
            </w:r>
            <w:r w:rsidR="00A71385" w:rsidRPr="00FA5300">
              <w:rPr>
                <w:sz w:val="22"/>
                <w:szCs w:val="22"/>
              </w:rPr>
              <w:t xml:space="preserve"> la supervi</w:t>
            </w:r>
            <w:r w:rsidR="003D0751" w:rsidRPr="00FA5300">
              <w:rPr>
                <w:sz w:val="22"/>
                <w:szCs w:val="22"/>
              </w:rPr>
              <w:t>sión a las compañías de seguros</w:t>
            </w:r>
          </w:p>
        </w:tc>
        <w:tc>
          <w:tcPr>
            <w:tcW w:w="3464" w:type="dxa"/>
          </w:tcPr>
          <w:p w:rsidR="00A71385" w:rsidRPr="00FA5300" w:rsidRDefault="00A71385" w:rsidP="00FA5300">
            <w:pPr>
              <w:rPr>
                <w:b/>
                <w:color w:val="1F497D" w:themeColor="text2"/>
                <w:sz w:val="22"/>
                <w:szCs w:val="22"/>
              </w:rPr>
            </w:pPr>
            <w:r w:rsidRPr="00FA5300">
              <w:rPr>
                <w:b/>
                <w:sz w:val="22"/>
                <w:szCs w:val="22"/>
              </w:rPr>
              <w:t>Contar</w:t>
            </w:r>
            <w:r w:rsidRPr="00FA5300">
              <w:rPr>
                <w:sz w:val="22"/>
                <w:szCs w:val="22"/>
              </w:rPr>
              <w:t xml:space="preserve"> con inspectores y personal de apoyo actualizado para el desarrollo de sus funciones</w:t>
            </w:r>
          </w:p>
        </w:tc>
        <w:tc>
          <w:tcPr>
            <w:tcW w:w="2256" w:type="dxa"/>
          </w:tcPr>
          <w:p w:rsidR="00A71385" w:rsidRPr="00FA5300" w:rsidRDefault="00A71385" w:rsidP="00FA5300">
            <w:pPr>
              <w:rPr>
                <w:sz w:val="22"/>
                <w:szCs w:val="22"/>
              </w:rPr>
            </w:pPr>
            <w:r w:rsidRPr="00FA5300">
              <w:rPr>
                <w:sz w:val="22"/>
                <w:szCs w:val="22"/>
              </w:rPr>
              <w:t>Dirección de Inspección</w:t>
            </w:r>
          </w:p>
          <w:p w:rsidR="00A71385" w:rsidRPr="00FA5300" w:rsidRDefault="00A71385" w:rsidP="00FA5300">
            <w:pPr>
              <w:spacing w:line="480" w:lineRule="auto"/>
              <w:rPr>
                <w:color w:val="1F497D" w:themeColor="text2"/>
                <w:sz w:val="22"/>
                <w:szCs w:val="22"/>
              </w:rPr>
            </w:pPr>
            <w:r w:rsidRPr="00FA5300">
              <w:rPr>
                <w:sz w:val="22"/>
                <w:szCs w:val="22"/>
              </w:rPr>
              <w:t>RRHH</w:t>
            </w:r>
          </w:p>
        </w:tc>
        <w:tc>
          <w:tcPr>
            <w:tcW w:w="1901" w:type="dxa"/>
            <w:tcBorders>
              <w:right w:val="single" w:sz="4" w:space="0" w:color="auto"/>
            </w:tcBorders>
          </w:tcPr>
          <w:p w:rsidR="00A71385" w:rsidRPr="0017648E" w:rsidRDefault="00A71385" w:rsidP="00A71385">
            <w:pPr>
              <w:spacing w:line="480" w:lineRule="auto"/>
              <w:jc w:val="center"/>
              <w:rPr>
                <w:b/>
                <w:color w:val="000000" w:themeColor="text1"/>
              </w:rPr>
            </w:pPr>
            <w:r w:rsidRPr="0017648E">
              <w:rPr>
                <w:b/>
              </w:rPr>
              <w:t>X</w:t>
            </w:r>
          </w:p>
        </w:tc>
        <w:tc>
          <w:tcPr>
            <w:tcW w:w="1940" w:type="dxa"/>
            <w:tcBorders>
              <w:left w:val="single" w:sz="4" w:space="0" w:color="auto"/>
              <w:right w:val="single" w:sz="4" w:space="0" w:color="auto"/>
            </w:tcBorders>
          </w:tcPr>
          <w:p w:rsidR="00A71385" w:rsidRPr="0017648E" w:rsidRDefault="00A71385" w:rsidP="00A71385">
            <w:pPr>
              <w:spacing w:line="480" w:lineRule="auto"/>
              <w:ind w:left="123"/>
              <w:jc w:val="center"/>
              <w:rPr>
                <w:b/>
                <w:color w:val="000000" w:themeColor="text1"/>
              </w:rPr>
            </w:pPr>
            <w:r w:rsidRPr="0017648E">
              <w:rPr>
                <w:b/>
              </w:rPr>
              <w:t>X</w:t>
            </w:r>
          </w:p>
        </w:tc>
        <w:tc>
          <w:tcPr>
            <w:tcW w:w="2241" w:type="dxa"/>
            <w:tcBorders>
              <w:left w:val="single" w:sz="4" w:space="0" w:color="auto"/>
              <w:right w:val="single" w:sz="4" w:space="0" w:color="auto"/>
            </w:tcBorders>
          </w:tcPr>
          <w:p w:rsidR="00A71385" w:rsidRPr="0017648E" w:rsidRDefault="00A71385" w:rsidP="00A71385">
            <w:pPr>
              <w:spacing w:line="480" w:lineRule="auto"/>
              <w:ind w:left="233"/>
              <w:jc w:val="center"/>
              <w:rPr>
                <w:b/>
                <w:color w:val="000000" w:themeColor="text1"/>
              </w:rPr>
            </w:pPr>
            <w:r w:rsidRPr="0017648E">
              <w:rPr>
                <w:b/>
              </w:rPr>
              <w:t>X</w:t>
            </w:r>
          </w:p>
        </w:tc>
      </w:tr>
      <w:tr w:rsidR="00142B10" w:rsidRPr="0017648E" w:rsidTr="00A71385">
        <w:trPr>
          <w:trHeight w:val="1133"/>
        </w:trPr>
        <w:tc>
          <w:tcPr>
            <w:tcW w:w="3190" w:type="dxa"/>
          </w:tcPr>
          <w:p w:rsidR="00142B10" w:rsidRPr="00FA5300" w:rsidRDefault="00142B10" w:rsidP="00FA5300">
            <w:pPr>
              <w:rPr>
                <w:sz w:val="22"/>
                <w:szCs w:val="22"/>
              </w:rPr>
            </w:pPr>
            <w:r w:rsidRPr="00FA5300">
              <w:rPr>
                <w:b/>
                <w:sz w:val="22"/>
                <w:szCs w:val="22"/>
              </w:rPr>
              <w:t>1.2</w:t>
            </w:r>
            <w:r w:rsidR="00FA5300" w:rsidRPr="00FA5300">
              <w:rPr>
                <w:b/>
                <w:sz w:val="22"/>
                <w:szCs w:val="22"/>
              </w:rPr>
              <w:t xml:space="preserve"> I</w:t>
            </w:r>
            <w:r w:rsidRPr="00FA5300">
              <w:rPr>
                <w:b/>
                <w:sz w:val="22"/>
                <w:szCs w:val="22"/>
              </w:rPr>
              <w:t>mplementar</w:t>
            </w:r>
            <w:r w:rsidRPr="00FA5300">
              <w:rPr>
                <w:sz w:val="22"/>
                <w:szCs w:val="22"/>
              </w:rPr>
              <w:t xml:space="preserve"> una metodología que emit</w:t>
            </w:r>
            <w:r w:rsidR="003D0751" w:rsidRPr="00FA5300">
              <w:rPr>
                <w:sz w:val="22"/>
                <w:szCs w:val="22"/>
              </w:rPr>
              <w:t xml:space="preserve">a variables de alerta temprana </w:t>
            </w:r>
            <w:r w:rsidRPr="00FA5300">
              <w:rPr>
                <w:sz w:val="22"/>
                <w:szCs w:val="22"/>
              </w:rPr>
              <w:t>pa</w:t>
            </w:r>
            <w:r w:rsidR="00FA5300">
              <w:rPr>
                <w:sz w:val="22"/>
                <w:szCs w:val="22"/>
              </w:rPr>
              <w:t xml:space="preserve">ra </w:t>
            </w:r>
            <w:r w:rsidR="00EB3239" w:rsidRPr="00FA5300">
              <w:rPr>
                <w:sz w:val="22"/>
                <w:szCs w:val="22"/>
              </w:rPr>
              <w:t xml:space="preserve">detectar indicadores de </w:t>
            </w:r>
            <w:r w:rsidRPr="00FA5300">
              <w:rPr>
                <w:sz w:val="22"/>
                <w:szCs w:val="22"/>
              </w:rPr>
              <w:t>riesgo</w:t>
            </w:r>
            <w:r w:rsidR="00EB3239" w:rsidRPr="00FA5300">
              <w:rPr>
                <w:sz w:val="22"/>
                <w:szCs w:val="22"/>
              </w:rPr>
              <w:t>s</w:t>
            </w:r>
            <w:r w:rsidRPr="00FA5300">
              <w:rPr>
                <w:sz w:val="22"/>
                <w:szCs w:val="22"/>
              </w:rPr>
              <w:t xml:space="preserve"> de las compañías de seguros</w:t>
            </w:r>
          </w:p>
        </w:tc>
        <w:tc>
          <w:tcPr>
            <w:tcW w:w="3464" w:type="dxa"/>
          </w:tcPr>
          <w:p w:rsidR="00142B10" w:rsidRPr="00FA5300" w:rsidRDefault="00142B10" w:rsidP="00FA5300">
            <w:pPr>
              <w:rPr>
                <w:sz w:val="22"/>
                <w:szCs w:val="22"/>
              </w:rPr>
            </w:pPr>
            <w:r w:rsidRPr="00FA5300">
              <w:rPr>
                <w:b/>
                <w:sz w:val="22"/>
                <w:szCs w:val="22"/>
              </w:rPr>
              <w:t>Detectar</w:t>
            </w:r>
            <w:r w:rsidRPr="00FA5300">
              <w:rPr>
                <w:sz w:val="22"/>
                <w:szCs w:val="22"/>
              </w:rPr>
              <w:t xml:space="preserve"> variables de alerta temprana</w:t>
            </w:r>
          </w:p>
        </w:tc>
        <w:tc>
          <w:tcPr>
            <w:tcW w:w="2256" w:type="dxa"/>
          </w:tcPr>
          <w:p w:rsidR="00142B10" w:rsidRPr="00FA5300" w:rsidRDefault="0086422C" w:rsidP="00FA5300">
            <w:pPr>
              <w:rPr>
                <w:sz w:val="22"/>
                <w:szCs w:val="22"/>
              </w:rPr>
            </w:pPr>
            <w:r w:rsidRPr="00FA5300">
              <w:rPr>
                <w:sz w:val="22"/>
                <w:szCs w:val="22"/>
              </w:rPr>
              <w:t>Dirección de Inspección</w:t>
            </w:r>
          </w:p>
          <w:p w:rsidR="0086422C" w:rsidRPr="00FA5300" w:rsidRDefault="0086422C" w:rsidP="00FA5300">
            <w:pPr>
              <w:rPr>
                <w:sz w:val="22"/>
                <w:szCs w:val="22"/>
              </w:rPr>
            </w:pPr>
            <w:r w:rsidRPr="00FA5300">
              <w:rPr>
                <w:sz w:val="22"/>
                <w:szCs w:val="22"/>
              </w:rPr>
              <w:t>Dpto. TIC</w:t>
            </w:r>
            <w:r w:rsidR="00910D2D" w:rsidRPr="00FA5300">
              <w:rPr>
                <w:sz w:val="22"/>
                <w:szCs w:val="22"/>
              </w:rPr>
              <w:t>s</w:t>
            </w:r>
          </w:p>
        </w:tc>
        <w:tc>
          <w:tcPr>
            <w:tcW w:w="1901" w:type="dxa"/>
            <w:tcBorders>
              <w:right w:val="single" w:sz="4" w:space="0" w:color="auto"/>
            </w:tcBorders>
          </w:tcPr>
          <w:p w:rsidR="00142B10" w:rsidRPr="0017648E" w:rsidRDefault="00142B10" w:rsidP="00A71385">
            <w:pPr>
              <w:spacing w:line="480" w:lineRule="auto"/>
              <w:jc w:val="center"/>
              <w:rPr>
                <w:b/>
              </w:rPr>
            </w:pPr>
          </w:p>
        </w:tc>
        <w:tc>
          <w:tcPr>
            <w:tcW w:w="1940" w:type="dxa"/>
            <w:tcBorders>
              <w:left w:val="single" w:sz="4" w:space="0" w:color="auto"/>
              <w:right w:val="single" w:sz="4" w:space="0" w:color="auto"/>
            </w:tcBorders>
          </w:tcPr>
          <w:p w:rsidR="00142B10" w:rsidRPr="0017648E" w:rsidRDefault="0086422C" w:rsidP="00A71385">
            <w:pPr>
              <w:spacing w:line="480" w:lineRule="auto"/>
              <w:ind w:left="123"/>
              <w:jc w:val="center"/>
              <w:rPr>
                <w:b/>
              </w:rPr>
            </w:pPr>
            <w:r w:rsidRPr="0017648E">
              <w:rPr>
                <w:b/>
              </w:rPr>
              <w:t>X</w:t>
            </w:r>
          </w:p>
        </w:tc>
        <w:tc>
          <w:tcPr>
            <w:tcW w:w="2241" w:type="dxa"/>
            <w:tcBorders>
              <w:left w:val="single" w:sz="4" w:space="0" w:color="auto"/>
              <w:right w:val="single" w:sz="4" w:space="0" w:color="auto"/>
            </w:tcBorders>
          </w:tcPr>
          <w:p w:rsidR="00142B10" w:rsidRPr="0017648E" w:rsidRDefault="0086422C" w:rsidP="0086422C">
            <w:pPr>
              <w:spacing w:line="480" w:lineRule="auto"/>
              <w:ind w:left="233"/>
              <w:rPr>
                <w:b/>
              </w:rPr>
            </w:pPr>
            <w:r w:rsidRPr="0017648E">
              <w:rPr>
                <w:b/>
              </w:rPr>
              <w:t xml:space="preserve">                X</w:t>
            </w:r>
          </w:p>
        </w:tc>
      </w:tr>
      <w:tr w:rsidR="00A71385" w:rsidRPr="0017648E" w:rsidTr="00A71385">
        <w:trPr>
          <w:trHeight w:val="1154"/>
        </w:trPr>
        <w:tc>
          <w:tcPr>
            <w:tcW w:w="3190" w:type="dxa"/>
          </w:tcPr>
          <w:p w:rsidR="00A71385" w:rsidRPr="00FA5300" w:rsidRDefault="003F146E" w:rsidP="00FA5300">
            <w:pPr>
              <w:rPr>
                <w:sz w:val="22"/>
                <w:szCs w:val="22"/>
              </w:rPr>
            </w:pPr>
            <w:r w:rsidRPr="00FA5300">
              <w:rPr>
                <w:b/>
                <w:sz w:val="22"/>
                <w:szCs w:val="22"/>
              </w:rPr>
              <w:t>1</w:t>
            </w:r>
            <w:r w:rsidR="00142B10" w:rsidRPr="00FA5300">
              <w:rPr>
                <w:b/>
                <w:sz w:val="22"/>
                <w:szCs w:val="22"/>
              </w:rPr>
              <w:t>.3</w:t>
            </w:r>
            <w:r w:rsidR="00A71385" w:rsidRPr="00FA5300">
              <w:rPr>
                <w:b/>
                <w:sz w:val="22"/>
                <w:szCs w:val="22"/>
              </w:rPr>
              <w:t xml:space="preserve"> Optimizar y eficientizar</w:t>
            </w:r>
            <w:r w:rsidR="00A71385" w:rsidRPr="00FA5300">
              <w:rPr>
                <w:sz w:val="22"/>
                <w:szCs w:val="22"/>
              </w:rPr>
              <w:t xml:space="preserve"> la      supervisión el manejo de documentación para el tiempo de obtención de informac</w:t>
            </w:r>
            <w:r w:rsidR="003D0751" w:rsidRPr="00FA5300">
              <w:rPr>
                <w:sz w:val="22"/>
                <w:szCs w:val="22"/>
              </w:rPr>
              <w:t>ión y  respuesta a lo externo</w:t>
            </w:r>
          </w:p>
        </w:tc>
        <w:tc>
          <w:tcPr>
            <w:tcW w:w="3464" w:type="dxa"/>
          </w:tcPr>
          <w:p w:rsidR="00A71385" w:rsidRPr="00FA5300" w:rsidRDefault="003D0751" w:rsidP="00FA5300">
            <w:pPr>
              <w:rPr>
                <w:b/>
                <w:color w:val="1F497D" w:themeColor="text2"/>
                <w:sz w:val="22"/>
                <w:szCs w:val="22"/>
              </w:rPr>
            </w:pPr>
            <w:r w:rsidRPr="00FA5300">
              <w:rPr>
                <w:b/>
                <w:sz w:val="22"/>
                <w:szCs w:val="22"/>
              </w:rPr>
              <w:t>Agilizar y garantizar</w:t>
            </w:r>
            <w:r w:rsidRPr="00FA5300">
              <w:rPr>
                <w:sz w:val="22"/>
                <w:szCs w:val="22"/>
              </w:rPr>
              <w:t xml:space="preserve"> </w:t>
            </w:r>
            <w:r w:rsidR="00A71385" w:rsidRPr="00FA5300">
              <w:rPr>
                <w:sz w:val="22"/>
                <w:szCs w:val="22"/>
              </w:rPr>
              <w:t>el manejo de las informaciones de las auditorias</w:t>
            </w:r>
          </w:p>
        </w:tc>
        <w:tc>
          <w:tcPr>
            <w:tcW w:w="2256" w:type="dxa"/>
          </w:tcPr>
          <w:p w:rsidR="00A71385" w:rsidRPr="00FA5300" w:rsidRDefault="00A71385" w:rsidP="00FA5300">
            <w:pPr>
              <w:rPr>
                <w:sz w:val="22"/>
                <w:szCs w:val="22"/>
              </w:rPr>
            </w:pPr>
            <w:r w:rsidRPr="00FA5300">
              <w:rPr>
                <w:sz w:val="22"/>
                <w:szCs w:val="22"/>
              </w:rPr>
              <w:t>Dirección de Inspección</w:t>
            </w:r>
          </w:p>
          <w:p w:rsidR="00A71385" w:rsidRPr="00FA5300" w:rsidRDefault="00A71385" w:rsidP="00FA5300">
            <w:pPr>
              <w:spacing w:line="480" w:lineRule="auto"/>
              <w:rPr>
                <w:color w:val="1F497D" w:themeColor="text2"/>
                <w:sz w:val="22"/>
                <w:szCs w:val="22"/>
              </w:rPr>
            </w:pPr>
          </w:p>
        </w:tc>
        <w:tc>
          <w:tcPr>
            <w:tcW w:w="1901" w:type="dxa"/>
            <w:tcBorders>
              <w:right w:val="single" w:sz="4" w:space="0" w:color="auto"/>
            </w:tcBorders>
          </w:tcPr>
          <w:p w:rsidR="00A71385" w:rsidRPr="0017648E" w:rsidRDefault="00A71385" w:rsidP="00A71385">
            <w:pPr>
              <w:spacing w:line="480" w:lineRule="auto"/>
              <w:rPr>
                <w:b/>
                <w:color w:val="1F497D" w:themeColor="text2"/>
              </w:rPr>
            </w:pPr>
          </w:p>
        </w:tc>
        <w:tc>
          <w:tcPr>
            <w:tcW w:w="1940" w:type="dxa"/>
            <w:tcBorders>
              <w:left w:val="single" w:sz="4" w:space="0" w:color="auto"/>
              <w:right w:val="single" w:sz="4" w:space="0" w:color="auto"/>
            </w:tcBorders>
          </w:tcPr>
          <w:p w:rsidR="00A71385" w:rsidRPr="0017648E" w:rsidRDefault="00A71385" w:rsidP="00A71385">
            <w:pPr>
              <w:spacing w:line="480" w:lineRule="auto"/>
              <w:jc w:val="center"/>
              <w:rPr>
                <w:b/>
                <w:color w:val="1F497D" w:themeColor="text2"/>
              </w:rPr>
            </w:pPr>
            <w:r w:rsidRPr="0017648E">
              <w:rPr>
                <w:b/>
              </w:rPr>
              <w:t>X</w:t>
            </w:r>
          </w:p>
        </w:tc>
        <w:tc>
          <w:tcPr>
            <w:tcW w:w="2241" w:type="dxa"/>
            <w:tcBorders>
              <w:left w:val="single" w:sz="4" w:space="0" w:color="auto"/>
              <w:right w:val="single" w:sz="4" w:space="0" w:color="auto"/>
            </w:tcBorders>
          </w:tcPr>
          <w:p w:rsidR="00A71385" w:rsidRPr="0017648E" w:rsidRDefault="00852E8F" w:rsidP="00A71385">
            <w:pPr>
              <w:spacing w:line="480" w:lineRule="auto"/>
              <w:jc w:val="center"/>
              <w:rPr>
                <w:b/>
                <w:color w:val="1F497D" w:themeColor="text2"/>
              </w:rPr>
            </w:pPr>
            <w:r>
              <w:rPr>
                <w:b/>
              </w:rPr>
              <w:t xml:space="preserve">  </w:t>
            </w:r>
            <w:r w:rsidR="00A71385" w:rsidRPr="0017648E">
              <w:rPr>
                <w:b/>
              </w:rPr>
              <w:t>X</w:t>
            </w:r>
          </w:p>
        </w:tc>
      </w:tr>
      <w:tr w:rsidR="00A71385" w:rsidRPr="0017648E" w:rsidTr="0017648E">
        <w:trPr>
          <w:trHeight w:val="65"/>
        </w:trPr>
        <w:tc>
          <w:tcPr>
            <w:tcW w:w="3190" w:type="dxa"/>
          </w:tcPr>
          <w:p w:rsidR="00A71385" w:rsidRPr="00CB0CEB" w:rsidRDefault="003F146E" w:rsidP="00CB0CEB">
            <w:pPr>
              <w:rPr>
                <w:sz w:val="22"/>
                <w:szCs w:val="22"/>
              </w:rPr>
            </w:pPr>
            <w:r w:rsidRPr="00FA5300">
              <w:rPr>
                <w:b/>
                <w:sz w:val="22"/>
                <w:szCs w:val="22"/>
              </w:rPr>
              <w:t>1</w:t>
            </w:r>
            <w:r w:rsidR="00A71385" w:rsidRPr="00FA5300">
              <w:rPr>
                <w:b/>
                <w:sz w:val="22"/>
                <w:szCs w:val="22"/>
              </w:rPr>
              <w:t>.</w:t>
            </w:r>
            <w:r w:rsidR="00142B10" w:rsidRPr="00FA5300">
              <w:rPr>
                <w:b/>
                <w:sz w:val="22"/>
                <w:szCs w:val="22"/>
              </w:rPr>
              <w:t>4</w:t>
            </w:r>
            <w:r w:rsidR="00FA5300">
              <w:rPr>
                <w:sz w:val="22"/>
                <w:szCs w:val="22"/>
              </w:rPr>
              <w:t xml:space="preserve"> </w:t>
            </w:r>
            <w:r w:rsidR="00A71385" w:rsidRPr="00FA5300">
              <w:rPr>
                <w:b/>
                <w:sz w:val="22"/>
                <w:szCs w:val="22"/>
              </w:rPr>
              <w:t xml:space="preserve"> Agilizar</w:t>
            </w:r>
            <w:r w:rsidR="00A71385" w:rsidRPr="00FA5300">
              <w:rPr>
                <w:sz w:val="22"/>
                <w:szCs w:val="22"/>
              </w:rPr>
              <w:t xml:space="preserve"> el proceso de audit</w:t>
            </w:r>
            <w:r w:rsidR="006F5D77" w:rsidRPr="00FA5300">
              <w:rPr>
                <w:sz w:val="22"/>
                <w:szCs w:val="22"/>
              </w:rPr>
              <w:t>oría a las compañías de seguro</w:t>
            </w:r>
            <w:r w:rsidR="00CB0CEB">
              <w:rPr>
                <w:sz w:val="22"/>
                <w:szCs w:val="22"/>
              </w:rPr>
              <w:t>s</w:t>
            </w:r>
          </w:p>
        </w:tc>
        <w:tc>
          <w:tcPr>
            <w:tcW w:w="3464" w:type="dxa"/>
          </w:tcPr>
          <w:p w:rsidR="00A71385" w:rsidRPr="00FA5300" w:rsidRDefault="003D0751" w:rsidP="00FA5300">
            <w:pPr>
              <w:rPr>
                <w:b/>
                <w:color w:val="1F497D" w:themeColor="text2"/>
                <w:sz w:val="22"/>
                <w:szCs w:val="22"/>
              </w:rPr>
            </w:pPr>
            <w:r w:rsidRPr="00FA5300">
              <w:rPr>
                <w:b/>
                <w:sz w:val="22"/>
                <w:szCs w:val="22"/>
              </w:rPr>
              <w:t>Lograr</w:t>
            </w:r>
            <w:r w:rsidRPr="00FA5300">
              <w:rPr>
                <w:sz w:val="22"/>
                <w:szCs w:val="22"/>
              </w:rPr>
              <w:t xml:space="preserve"> m</w:t>
            </w:r>
            <w:r w:rsidR="00A71385" w:rsidRPr="00FA5300">
              <w:rPr>
                <w:sz w:val="22"/>
                <w:szCs w:val="22"/>
              </w:rPr>
              <w:t>ayor rapidez en l</w:t>
            </w:r>
            <w:r w:rsidR="00F81677" w:rsidRPr="00FA5300">
              <w:rPr>
                <w:sz w:val="22"/>
                <w:szCs w:val="22"/>
              </w:rPr>
              <w:t>a realización de las auditorias</w:t>
            </w:r>
          </w:p>
        </w:tc>
        <w:tc>
          <w:tcPr>
            <w:tcW w:w="2256" w:type="dxa"/>
          </w:tcPr>
          <w:p w:rsidR="00A71385" w:rsidRPr="00CB0CEB" w:rsidRDefault="00A71385" w:rsidP="00CB0CEB">
            <w:pPr>
              <w:rPr>
                <w:sz w:val="22"/>
                <w:szCs w:val="22"/>
              </w:rPr>
            </w:pPr>
            <w:r w:rsidRPr="00FA5300">
              <w:rPr>
                <w:sz w:val="22"/>
                <w:szCs w:val="22"/>
              </w:rPr>
              <w:t>Dirección de Inspección</w:t>
            </w:r>
          </w:p>
        </w:tc>
        <w:tc>
          <w:tcPr>
            <w:tcW w:w="1901" w:type="dxa"/>
            <w:tcBorders>
              <w:right w:val="single" w:sz="4" w:space="0" w:color="auto"/>
            </w:tcBorders>
          </w:tcPr>
          <w:p w:rsidR="00A71385" w:rsidRPr="0017648E" w:rsidRDefault="00A71385" w:rsidP="00A71385">
            <w:pPr>
              <w:spacing w:line="480" w:lineRule="auto"/>
              <w:jc w:val="center"/>
              <w:rPr>
                <w:b/>
              </w:rPr>
            </w:pPr>
            <w:r w:rsidRPr="0017648E">
              <w:rPr>
                <w:b/>
              </w:rPr>
              <w:t>X</w:t>
            </w:r>
          </w:p>
        </w:tc>
        <w:tc>
          <w:tcPr>
            <w:tcW w:w="1940" w:type="dxa"/>
            <w:tcBorders>
              <w:left w:val="single" w:sz="4" w:space="0" w:color="auto"/>
              <w:right w:val="single" w:sz="4" w:space="0" w:color="auto"/>
            </w:tcBorders>
          </w:tcPr>
          <w:p w:rsidR="00A71385" w:rsidRPr="0017648E" w:rsidRDefault="00A71385" w:rsidP="00A71385">
            <w:pPr>
              <w:spacing w:line="480" w:lineRule="auto"/>
              <w:jc w:val="center"/>
              <w:rPr>
                <w:b/>
                <w:color w:val="1F497D" w:themeColor="text2"/>
              </w:rPr>
            </w:pPr>
            <w:r w:rsidRPr="0017648E">
              <w:rPr>
                <w:b/>
              </w:rPr>
              <w:t>X</w:t>
            </w:r>
          </w:p>
        </w:tc>
        <w:tc>
          <w:tcPr>
            <w:tcW w:w="2241" w:type="dxa"/>
            <w:tcBorders>
              <w:left w:val="single" w:sz="4" w:space="0" w:color="auto"/>
              <w:right w:val="single" w:sz="4" w:space="0" w:color="auto"/>
            </w:tcBorders>
          </w:tcPr>
          <w:p w:rsidR="00A71385" w:rsidRPr="0017648E" w:rsidRDefault="00852E8F" w:rsidP="00A71385">
            <w:pPr>
              <w:spacing w:line="480" w:lineRule="auto"/>
              <w:jc w:val="center"/>
              <w:rPr>
                <w:b/>
                <w:color w:val="1F497D" w:themeColor="text2"/>
              </w:rPr>
            </w:pPr>
            <w:r>
              <w:rPr>
                <w:b/>
              </w:rPr>
              <w:t xml:space="preserve">  </w:t>
            </w:r>
            <w:r w:rsidR="00A71385" w:rsidRPr="0017648E">
              <w:rPr>
                <w:b/>
              </w:rPr>
              <w:t>X</w:t>
            </w:r>
          </w:p>
        </w:tc>
      </w:tr>
    </w:tbl>
    <w:p w:rsidR="00CB0CEB" w:rsidRDefault="00CB0CEB" w:rsidP="00A71385"/>
    <w:tbl>
      <w:tblPr>
        <w:tblStyle w:val="TableGrid"/>
        <w:tblpPr w:leftFromText="141" w:rightFromText="141" w:vertAnchor="page" w:horzAnchor="margin" w:tblpXSpec="center" w:tblpY="2728"/>
        <w:tblW w:w="15168" w:type="dxa"/>
        <w:tblLayout w:type="fixed"/>
        <w:tblLook w:val="04A0" w:firstRow="1" w:lastRow="0" w:firstColumn="1" w:lastColumn="0" w:noHBand="0" w:noVBand="1"/>
      </w:tblPr>
      <w:tblGrid>
        <w:gridCol w:w="3369"/>
        <w:gridCol w:w="3827"/>
        <w:gridCol w:w="2444"/>
        <w:gridCol w:w="1701"/>
        <w:gridCol w:w="1984"/>
        <w:gridCol w:w="1843"/>
      </w:tblGrid>
      <w:tr w:rsidR="0027690D" w:rsidRPr="00FF0969" w:rsidTr="0027690D">
        <w:trPr>
          <w:trHeight w:val="1361"/>
        </w:trPr>
        <w:tc>
          <w:tcPr>
            <w:tcW w:w="3369" w:type="dxa"/>
            <w:vMerge w:val="restart"/>
            <w:shd w:val="clear" w:color="auto" w:fill="002060"/>
          </w:tcPr>
          <w:p w:rsidR="0027690D" w:rsidRDefault="0027690D" w:rsidP="000979EA">
            <w:pPr>
              <w:pStyle w:val="Heading1"/>
              <w:jc w:val="center"/>
              <w:rPr>
                <w:color w:val="FFFFFF" w:themeColor="background1"/>
              </w:rPr>
            </w:pPr>
            <w:r w:rsidRPr="009924F5">
              <w:rPr>
                <w:color w:val="FFFFFF" w:themeColor="background1"/>
              </w:rPr>
              <w:lastRenderedPageBreak/>
              <w:t>Objetivos</w:t>
            </w:r>
          </w:p>
          <w:p w:rsidR="0027690D" w:rsidRPr="0027690D" w:rsidRDefault="0027690D" w:rsidP="0027690D"/>
          <w:p w:rsidR="0027690D" w:rsidRPr="0027690D" w:rsidRDefault="0027690D" w:rsidP="0027690D"/>
          <w:p w:rsidR="0027690D" w:rsidRPr="0027690D" w:rsidRDefault="0027690D" w:rsidP="0027690D"/>
        </w:tc>
        <w:tc>
          <w:tcPr>
            <w:tcW w:w="3827" w:type="dxa"/>
            <w:vMerge w:val="restart"/>
            <w:shd w:val="clear" w:color="auto" w:fill="002060"/>
          </w:tcPr>
          <w:p w:rsidR="0027690D" w:rsidRPr="009924F5" w:rsidRDefault="0027690D" w:rsidP="000979EA">
            <w:pPr>
              <w:pStyle w:val="Heading1"/>
              <w:jc w:val="center"/>
              <w:rPr>
                <w:color w:val="FFFFFF" w:themeColor="background1"/>
              </w:rPr>
            </w:pPr>
            <w:r w:rsidRPr="009924F5">
              <w:rPr>
                <w:color w:val="FFFFFF" w:themeColor="background1"/>
              </w:rPr>
              <w:t>Resultados Esperados</w:t>
            </w:r>
          </w:p>
        </w:tc>
        <w:tc>
          <w:tcPr>
            <w:tcW w:w="2444" w:type="dxa"/>
            <w:vMerge w:val="restart"/>
            <w:shd w:val="clear" w:color="auto" w:fill="002060"/>
          </w:tcPr>
          <w:p w:rsidR="0027690D" w:rsidRPr="009924F5" w:rsidRDefault="0027690D" w:rsidP="000979EA">
            <w:pPr>
              <w:pStyle w:val="Heading1"/>
              <w:jc w:val="center"/>
              <w:rPr>
                <w:color w:val="FFFFFF" w:themeColor="background1"/>
              </w:rPr>
            </w:pPr>
            <w:r w:rsidRPr="009924F5">
              <w:rPr>
                <w:color w:val="FFFFFF" w:themeColor="background1"/>
              </w:rPr>
              <w:t>Responsable</w:t>
            </w:r>
          </w:p>
        </w:tc>
        <w:tc>
          <w:tcPr>
            <w:tcW w:w="5528" w:type="dxa"/>
            <w:gridSpan w:val="3"/>
            <w:tcBorders>
              <w:top w:val="single" w:sz="4" w:space="0" w:color="auto"/>
              <w:bottom w:val="single" w:sz="4" w:space="0" w:color="auto"/>
              <w:right w:val="single" w:sz="4" w:space="0" w:color="auto"/>
            </w:tcBorders>
            <w:shd w:val="clear" w:color="auto" w:fill="C00000"/>
          </w:tcPr>
          <w:p w:rsidR="0027690D" w:rsidRDefault="0027690D" w:rsidP="000979EA">
            <w:pPr>
              <w:rPr>
                <w:b/>
                <w:color w:val="FFFFFF" w:themeColor="background1"/>
                <w:sz w:val="44"/>
                <w:szCs w:val="44"/>
              </w:rPr>
            </w:pPr>
            <w:r>
              <w:rPr>
                <w:b/>
                <w:color w:val="FFFFFF" w:themeColor="background1"/>
                <w:sz w:val="44"/>
                <w:szCs w:val="44"/>
              </w:rPr>
              <w:t xml:space="preserve">                </w:t>
            </w:r>
          </w:p>
          <w:p w:rsidR="0027690D" w:rsidRPr="00FF0969" w:rsidRDefault="0027690D" w:rsidP="0027690D">
            <w:pPr>
              <w:jc w:val="center"/>
            </w:pPr>
            <w:r w:rsidRPr="004B3302">
              <w:rPr>
                <w:b/>
                <w:color w:val="FFFFFF" w:themeColor="background1"/>
                <w:sz w:val="44"/>
                <w:szCs w:val="44"/>
              </w:rPr>
              <w:t>Cronograma</w:t>
            </w:r>
          </w:p>
        </w:tc>
      </w:tr>
      <w:tr w:rsidR="0027690D" w:rsidRPr="00C14AE5" w:rsidTr="0027690D">
        <w:trPr>
          <w:trHeight w:val="745"/>
        </w:trPr>
        <w:tc>
          <w:tcPr>
            <w:tcW w:w="3369" w:type="dxa"/>
            <w:vMerge/>
            <w:shd w:val="clear" w:color="auto" w:fill="002060"/>
          </w:tcPr>
          <w:p w:rsidR="0027690D" w:rsidRPr="00285BA7" w:rsidRDefault="0027690D" w:rsidP="000979EA">
            <w:pPr>
              <w:pStyle w:val="Heading1"/>
              <w:jc w:val="center"/>
              <w:rPr>
                <w:color w:val="FFFFFF" w:themeColor="background1"/>
              </w:rPr>
            </w:pPr>
          </w:p>
        </w:tc>
        <w:tc>
          <w:tcPr>
            <w:tcW w:w="3827" w:type="dxa"/>
            <w:vMerge/>
            <w:shd w:val="clear" w:color="auto" w:fill="002060"/>
          </w:tcPr>
          <w:p w:rsidR="0027690D" w:rsidRPr="00285BA7" w:rsidRDefault="0027690D" w:rsidP="000979EA">
            <w:pPr>
              <w:pStyle w:val="Heading1"/>
              <w:jc w:val="center"/>
              <w:rPr>
                <w:color w:val="FFFFFF" w:themeColor="background1"/>
              </w:rPr>
            </w:pPr>
          </w:p>
        </w:tc>
        <w:tc>
          <w:tcPr>
            <w:tcW w:w="2444" w:type="dxa"/>
            <w:vMerge/>
            <w:shd w:val="clear" w:color="auto" w:fill="002060"/>
          </w:tcPr>
          <w:p w:rsidR="0027690D" w:rsidRPr="00285BA7" w:rsidRDefault="0027690D" w:rsidP="000979EA">
            <w:pPr>
              <w:pStyle w:val="Heading1"/>
              <w:jc w:val="center"/>
              <w:rPr>
                <w:color w:val="FFFFFF" w:themeColor="background1"/>
              </w:rPr>
            </w:pPr>
          </w:p>
        </w:tc>
        <w:tc>
          <w:tcPr>
            <w:tcW w:w="1701" w:type="dxa"/>
            <w:tcBorders>
              <w:top w:val="single" w:sz="4" w:space="0" w:color="auto"/>
              <w:right w:val="single" w:sz="4" w:space="0" w:color="auto"/>
            </w:tcBorders>
            <w:shd w:val="clear" w:color="auto" w:fill="FFFFFF" w:themeFill="background1"/>
          </w:tcPr>
          <w:p w:rsidR="0027690D" w:rsidRPr="006200C0" w:rsidRDefault="0027690D" w:rsidP="000979EA">
            <w:pPr>
              <w:pStyle w:val="Heading2"/>
              <w:jc w:val="center"/>
              <w:rPr>
                <w:color w:val="auto"/>
                <w:sz w:val="22"/>
                <w:szCs w:val="22"/>
              </w:rPr>
            </w:pPr>
            <w:r w:rsidRPr="006200C0">
              <w:rPr>
                <w:color w:val="auto"/>
                <w:sz w:val="22"/>
                <w:szCs w:val="22"/>
              </w:rPr>
              <w:t>Corto plazo</w:t>
            </w:r>
          </w:p>
          <w:p w:rsidR="0027690D" w:rsidRPr="006200C0" w:rsidRDefault="0027690D" w:rsidP="000979EA">
            <w:pPr>
              <w:jc w:val="center"/>
              <w:rPr>
                <w:b/>
              </w:rPr>
            </w:pPr>
            <w:r w:rsidRPr="006200C0">
              <w:rPr>
                <w:b/>
              </w:rPr>
              <w:t>( 3 a 6meses)</w:t>
            </w:r>
          </w:p>
        </w:tc>
        <w:tc>
          <w:tcPr>
            <w:tcW w:w="1984" w:type="dxa"/>
            <w:tcBorders>
              <w:top w:val="single" w:sz="4" w:space="0" w:color="auto"/>
              <w:left w:val="single" w:sz="4" w:space="0" w:color="auto"/>
              <w:right w:val="single" w:sz="4" w:space="0" w:color="auto"/>
            </w:tcBorders>
            <w:shd w:val="clear" w:color="auto" w:fill="FFFFFF" w:themeFill="background1"/>
          </w:tcPr>
          <w:p w:rsidR="0027690D" w:rsidRPr="006200C0" w:rsidRDefault="0027690D" w:rsidP="000979EA">
            <w:pPr>
              <w:pStyle w:val="Heading2"/>
              <w:jc w:val="center"/>
              <w:rPr>
                <w:color w:val="auto"/>
                <w:sz w:val="22"/>
                <w:szCs w:val="22"/>
              </w:rPr>
            </w:pPr>
            <w:r w:rsidRPr="006200C0">
              <w:rPr>
                <w:color w:val="auto"/>
                <w:sz w:val="22"/>
                <w:szCs w:val="22"/>
              </w:rPr>
              <w:t>Mediano Plazo</w:t>
            </w:r>
          </w:p>
          <w:p w:rsidR="0027690D" w:rsidRPr="006200C0" w:rsidRDefault="0027690D" w:rsidP="000979EA">
            <w:pPr>
              <w:jc w:val="center"/>
              <w:rPr>
                <w:b/>
              </w:rPr>
            </w:pPr>
            <w:r w:rsidRPr="006200C0">
              <w:rPr>
                <w:b/>
              </w:rPr>
              <w:t>(1 a 2 años)</w:t>
            </w:r>
          </w:p>
          <w:p w:rsidR="0027690D" w:rsidRPr="006200C0" w:rsidRDefault="0027690D" w:rsidP="000979EA">
            <w:pPr>
              <w:jc w:val="center"/>
              <w:rPr>
                <w:b/>
              </w:rPr>
            </w:pPr>
          </w:p>
        </w:tc>
        <w:tc>
          <w:tcPr>
            <w:tcW w:w="1843" w:type="dxa"/>
            <w:tcBorders>
              <w:top w:val="single" w:sz="4" w:space="0" w:color="auto"/>
              <w:left w:val="single" w:sz="4" w:space="0" w:color="auto"/>
              <w:right w:val="single" w:sz="4" w:space="0" w:color="auto"/>
            </w:tcBorders>
            <w:shd w:val="clear" w:color="auto" w:fill="FFFFFF" w:themeFill="background1"/>
          </w:tcPr>
          <w:p w:rsidR="0027690D" w:rsidRPr="006200C0" w:rsidRDefault="0027690D" w:rsidP="000979EA">
            <w:pPr>
              <w:pStyle w:val="Heading2"/>
              <w:jc w:val="center"/>
              <w:rPr>
                <w:color w:val="auto"/>
                <w:sz w:val="22"/>
                <w:szCs w:val="22"/>
              </w:rPr>
            </w:pPr>
            <w:r w:rsidRPr="006200C0">
              <w:rPr>
                <w:color w:val="auto"/>
                <w:sz w:val="22"/>
                <w:szCs w:val="22"/>
              </w:rPr>
              <w:t>Largo Plazo</w:t>
            </w:r>
          </w:p>
          <w:p w:rsidR="0027690D" w:rsidRPr="006200C0" w:rsidRDefault="0027690D" w:rsidP="000979EA">
            <w:pPr>
              <w:jc w:val="center"/>
              <w:rPr>
                <w:b/>
              </w:rPr>
            </w:pPr>
            <w:r w:rsidRPr="006200C0">
              <w:rPr>
                <w:b/>
              </w:rPr>
              <w:t>(2 a 4 años)</w:t>
            </w:r>
          </w:p>
        </w:tc>
      </w:tr>
      <w:tr w:rsidR="0027690D" w:rsidRPr="00285BA7" w:rsidTr="00B75692">
        <w:trPr>
          <w:trHeight w:val="1114"/>
        </w:trPr>
        <w:tc>
          <w:tcPr>
            <w:tcW w:w="3369" w:type="dxa"/>
          </w:tcPr>
          <w:p w:rsidR="0027690D" w:rsidRPr="0027690D" w:rsidRDefault="0027690D" w:rsidP="0027690D">
            <w:pPr>
              <w:rPr>
                <w:sz w:val="22"/>
                <w:szCs w:val="22"/>
              </w:rPr>
            </w:pPr>
            <w:r w:rsidRPr="0027690D">
              <w:rPr>
                <w:b/>
                <w:sz w:val="22"/>
                <w:szCs w:val="22"/>
              </w:rPr>
              <w:t>2.1</w:t>
            </w:r>
            <w:r>
              <w:rPr>
                <w:sz w:val="22"/>
                <w:szCs w:val="22"/>
              </w:rPr>
              <w:t xml:space="preserve"> </w:t>
            </w:r>
            <w:r w:rsidRPr="0027690D">
              <w:rPr>
                <w:b/>
                <w:sz w:val="22"/>
                <w:szCs w:val="22"/>
              </w:rPr>
              <w:t>Desarrollar</w:t>
            </w:r>
            <w:r w:rsidRPr="0027690D">
              <w:rPr>
                <w:sz w:val="22"/>
                <w:szCs w:val="22"/>
              </w:rPr>
              <w:t xml:space="preserve"> las TICs para un manejo más eficiente de los procesos</w:t>
            </w:r>
          </w:p>
        </w:tc>
        <w:tc>
          <w:tcPr>
            <w:tcW w:w="3827" w:type="dxa"/>
          </w:tcPr>
          <w:p w:rsidR="0027690D" w:rsidRPr="0027690D" w:rsidRDefault="0027690D" w:rsidP="000979EA">
            <w:pPr>
              <w:rPr>
                <w:b/>
                <w:color w:val="1F497D" w:themeColor="text2"/>
                <w:sz w:val="22"/>
                <w:szCs w:val="22"/>
              </w:rPr>
            </w:pPr>
            <w:r w:rsidRPr="0027690D">
              <w:rPr>
                <w:b/>
                <w:sz w:val="22"/>
                <w:szCs w:val="22"/>
              </w:rPr>
              <w:t>Contar</w:t>
            </w:r>
            <w:r w:rsidRPr="0027690D">
              <w:rPr>
                <w:sz w:val="22"/>
                <w:szCs w:val="22"/>
              </w:rPr>
              <w:t xml:space="preserve"> con servicios transaccionales en línea y  avanzar en la implementación de los servicios pendientes</w:t>
            </w:r>
          </w:p>
        </w:tc>
        <w:tc>
          <w:tcPr>
            <w:tcW w:w="2444" w:type="dxa"/>
          </w:tcPr>
          <w:p w:rsidR="0027690D" w:rsidRPr="0027690D" w:rsidRDefault="0027690D" w:rsidP="000979EA">
            <w:pPr>
              <w:spacing w:line="480" w:lineRule="auto"/>
              <w:rPr>
                <w:sz w:val="22"/>
                <w:szCs w:val="22"/>
              </w:rPr>
            </w:pPr>
            <w:r w:rsidRPr="0027690D">
              <w:rPr>
                <w:sz w:val="22"/>
                <w:szCs w:val="22"/>
              </w:rPr>
              <w:t>Depto. TICs</w:t>
            </w:r>
          </w:p>
        </w:tc>
        <w:tc>
          <w:tcPr>
            <w:tcW w:w="1701" w:type="dxa"/>
            <w:tcBorders>
              <w:right w:val="single" w:sz="4" w:space="0" w:color="auto"/>
            </w:tcBorders>
          </w:tcPr>
          <w:p w:rsidR="0027690D" w:rsidRPr="003F2C1B" w:rsidRDefault="0027690D" w:rsidP="000979EA">
            <w:pPr>
              <w:spacing w:line="480" w:lineRule="auto"/>
              <w:jc w:val="center"/>
              <w:rPr>
                <w:b/>
                <w:color w:val="000000" w:themeColor="text1"/>
              </w:rPr>
            </w:pPr>
            <w:r w:rsidRPr="003F2C1B">
              <w:rPr>
                <w:b/>
                <w:color w:val="000000" w:themeColor="text1"/>
              </w:rPr>
              <w:t>X</w:t>
            </w:r>
          </w:p>
        </w:tc>
        <w:tc>
          <w:tcPr>
            <w:tcW w:w="1984" w:type="dxa"/>
            <w:tcBorders>
              <w:left w:val="single" w:sz="4" w:space="0" w:color="auto"/>
              <w:right w:val="single" w:sz="4" w:space="0" w:color="auto"/>
            </w:tcBorders>
          </w:tcPr>
          <w:p w:rsidR="0027690D" w:rsidRPr="003F2C1B" w:rsidRDefault="0027690D" w:rsidP="000979EA">
            <w:pPr>
              <w:spacing w:line="480" w:lineRule="auto"/>
              <w:ind w:left="123"/>
              <w:jc w:val="center"/>
              <w:rPr>
                <w:b/>
                <w:color w:val="000000" w:themeColor="text1"/>
              </w:rPr>
            </w:pPr>
            <w:r w:rsidRPr="003F2C1B">
              <w:rPr>
                <w:b/>
                <w:color w:val="000000" w:themeColor="text1"/>
              </w:rPr>
              <w:t>X</w:t>
            </w:r>
          </w:p>
        </w:tc>
        <w:tc>
          <w:tcPr>
            <w:tcW w:w="1843" w:type="dxa"/>
            <w:tcBorders>
              <w:left w:val="single" w:sz="4" w:space="0" w:color="auto"/>
              <w:right w:val="single" w:sz="4" w:space="0" w:color="auto"/>
            </w:tcBorders>
          </w:tcPr>
          <w:p w:rsidR="0027690D" w:rsidRPr="003F2C1B" w:rsidRDefault="00852E8F" w:rsidP="00852E8F">
            <w:pPr>
              <w:spacing w:line="480" w:lineRule="auto"/>
              <w:ind w:left="233"/>
              <w:rPr>
                <w:b/>
                <w:color w:val="000000" w:themeColor="text1"/>
              </w:rPr>
            </w:pPr>
            <w:r>
              <w:rPr>
                <w:b/>
                <w:color w:val="000000" w:themeColor="text1"/>
              </w:rPr>
              <w:t xml:space="preserve">          </w:t>
            </w:r>
            <w:r w:rsidR="0027690D" w:rsidRPr="003F2C1B">
              <w:rPr>
                <w:b/>
                <w:color w:val="000000" w:themeColor="text1"/>
              </w:rPr>
              <w:t>X</w:t>
            </w:r>
          </w:p>
        </w:tc>
      </w:tr>
      <w:tr w:rsidR="0027690D" w:rsidTr="0027690D">
        <w:trPr>
          <w:trHeight w:val="1285"/>
        </w:trPr>
        <w:tc>
          <w:tcPr>
            <w:tcW w:w="3369" w:type="dxa"/>
          </w:tcPr>
          <w:p w:rsidR="0027690D" w:rsidRPr="0027690D" w:rsidRDefault="0027690D" w:rsidP="000979EA">
            <w:pPr>
              <w:rPr>
                <w:sz w:val="22"/>
                <w:szCs w:val="22"/>
              </w:rPr>
            </w:pPr>
            <w:r>
              <w:rPr>
                <w:b/>
                <w:sz w:val="22"/>
                <w:szCs w:val="22"/>
              </w:rPr>
              <w:t xml:space="preserve">2.2 </w:t>
            </w:r>
            <w:r w:rsidRPr="0027690D">
              <w:rPr>
                <w:b/>
                <w:sz w:val="22"/>
                <w:szCs w:val="22"/>
              </w:rPr>
              <w:t>Agilizar</w:t>
            </w:r>
            <w:r w:rsidRPr="0027690D">
              <w:rPr>
                <w:sz w:val="22"/>
                <w:szCs w:val="22"/>
              </w:rPr>
              <w:t xml:space="preserve"> los procesos de servicio a los usuarios</w:t>
            </w:r>
          </w:p>
        </w:tc>
        <w:tc>
          <w:tcPr>
            <w:tcW w:w="3827" w:type="dxa"/>
          </w:tcPr>
          <w:p w:rsidR="0027690D" w:rsidRPr="0027690D" w:rsidRDefault="0027690D" w:rsidP="000979EA">
            <w:pPr>
              <w:rPr>
                <w:b/>
                <w:color w:val="1F497D" w:themeColor="text2"/>
                <w:sz w:val="22"/>
                <w:szCs w:val="22"/>
              </w:rPr>
            </w:pPr>
            <w:r w:rsidRPr="0027690D">
              <w:rPr>
                <w:b/>
                <w:sz w:val="22"/>
                <w:szCs w:val="22"/>
              </w:rPr>
              <w:t>Simplificar</w:t>
            </w:r>
            <w:r w:rsidRPr="0027690D">
              <w:rPr>
                <w:sz w:val="22"/>
                <w:szCs w:val="22"/>
              </w:rPr>
              <w:t xml:space="preserve"> los procesos de la SIS</w:t>
            </w:r>
          </w:p>
        </w:tc>
        <w:tc>
          <w:tcPr>
            <w:tcW w:w="2444" w:type="dxa"/>
          </w:tcPr>
          <w:p w:rsidR="0027690D" w:rsidRPr="0027690D" w:rsidRDefault="0027690D" w:rsidP="000979EA">
            <w:pPr>
              <w:rPr>
                <w:sz w:val="22"/>
                <w:szCs w:val="22"/>
              </w:rPr>
            </w:pPr>
            <w:r w:rsidRPr="0027690D">
              <w:rPr>
                <w:sz w:val="22"/>
                <w:szCs w:val="22"/>
              </w:rPr>
              <w:t>Dirección Técnica</w:t>
            </w:r>
          </w:p>
          <w:p w:rsidR="0027690D" w:rsidRPr="0027690D" w:rsidRDefault="0027690D" w:rsidP="000979EA">
            <w:pPr>
              <w:rPr>
                <w:sz w:val="22"/>
                <w:szCs w:val="22"/>
              </w:rPr>
            </w:pPr>
            <w:r w:rsidRPr="0027690D">
              <w:rPr>
                <w:sz w:val="22"/>
                <w:szCs w:val="22"/>
              </w:rPr>
              <w:t>Dirección de Inspección</w:t>
            </w:r>
          </w:p>
          <w:p w:rsidR="0027690D" w:rsidRPr="0027690D" w:rsidRDefault="0027690D" w:rsidP="000979EA">
            <w:pPr>
              <w:rPr>
                <w:sz w:val="22"/>
                <w:szCs w:val="22"/>
              </w:rPr>
            </w:pPr>
            <w:r w:rsidRPr="0027690D">
              <w:rPr>
                <w:sz w:val="22"/>
                <w:szCs w:val="22"/>
              </w:rPr>
              <w:t>Certificaciones</w:t>
            </w:r>
          </w:p>
          <w:p w:rsidR="0027690D" w:rsidRPr="0027690D" w:rsidRDefault="0027690D" w:rsidP="000979EA">
            <w:pPr>
              <w:rPr>
                <w:sz w:val="22"/>
                <w:szCs w:val="22"/>
              </w:rPr>
            </w:pPr>
            <w:r w:rsidRPr="0027690D">
              <w:rPr>
                <w:sz w:val="22"/>
                <w:szCs w:val="22"/>
              </w:rPr>
              <w:t>Dpto. de Expedición de Licencia</w:t>
            </w:r>
          </w:p>
        </w:tc>
        <w:tc>
          <w:tcPr>
            <w:tcW w:w="1701" w:type="dxa"/>
            <w:tcBorders>
              <w:right w:val="single" w:sz="4" w:space="0" w:color="auto"/>
            </w:tcBorders>
          </w:tcPr>
          <w:p w:rsidR="0027690D" w:rsidRPr="007A7B74" w:rsidRDefault="0027690D" w:rsidP="000979EA">
            <w:pPr>
              <w:spacing w:line="480" w:lineRule="auto"/>
              <w:jc w:val="center"/>
              <w:rPr>
                <w:b/>
              </w:rPr>
            </w:pPr>
            <w:r w:rsidRPr="007A7B74">
              <w:rPr>
                <w:b/>
              </w:rPr>
              <w:t>X</w:t>
            </w:r>
          </w:p>
        </w:tc>
        <w:tc>
          <w:tcPr>
            <w:tcW w:w="1984" w:type="dxa"/>
            <w:tcBorders>
              <w:left w:val="single" w:sz="4" w:space="0" w:color="auto"/>
              <w:right w:val="single" w:sz="4" w:space="0" w:color="auto"/>
            </w:tcBorders>
          </w:tcPr>
          <w:p w:rsidR="0027690D" w:rsidRPr="003F2C1B" w:rsidRDefault="0027690D" w:rsidP="000979EA">
            <w:pPr>
              <w:spacing w:line="480" w:lineRule="auto"/>
              <w:jc w:val="center"/>
              <w:rPr>
                <w:b/>
                <w:color w:val="1F497D" w:themeColor="text2"/>
              </w:rPr>
            </w:pPr>
            <w:r w:rsidRPr="003F2C1B">
              <w:rPr>
                <w:b/>
                <w:color w:val="000000" w:themeColor="text1"/>
              </w:rPr>
              <w:t>X</w:t>
            </w:r>
          </w:p>
        </w:tc>
        <w:tc>
          <w:tcPr>
            <w:tcW w:w="1843" w:type="dxa"/>
            <w:tcBorders>
              <w:left w:val="single" w:sz="4" w:space="0" w:color="auto"/>
              <w:right w:val="single" w:sz="4" w:space="0" w:color="auto"/>
            </w:tcBorders>
          </w:tcPr>
          <w:p w:rsidR="0027690D" w:rsidRPr="007A7B74" w:rsidRDefault="0027690D" w:rsidP="000979EA">
            <w:pPr>
              <w:spacing w:line="480" w:lineRule="auto"/>
              <w:jc w:val="center"/>
              <w:rPr>
                <w:b/>
              </w:rPr>
            </w:pPr>
            <w:r w:rsidRPr="007A7B74">
              <w:rPr>
                <w:b/>
              </w:rPr>
              <w:t>X</w:t>
            </w:r>
          </w:p>
        </w:tc>
      </w:tr>
      <w:tr w:rsidR="0027690D" w:rsidTr="0027690D">
        <w:trPr>
          <w:trHeight w:val="884"/>
        </w:trPr>
        <w:tc>
          <w:tcPr>
            <w:tcW w:w="3369" w:type="dxa"/>
          </w:tcPr>
          <w:p w:rsidR="0027690D" w:rsidRPr="0027690D" w:rsidRDefault="0027690D" w:rsidP="0027690D">
            <w:pPr>
              <w:rPr>
                <w:sz w:val="22"/>
                <w:szCs w:val="22"/>
              </w:rPr>
            </w:pPr>
            <w:r w:rsidRPr="0027690D">
              <w:rPr>
                <w:b/>
                <w:sz w:val="22"/>
                <w:szCs w:val="22"/>
              </w:rPr>
              <w:t>2.3</w:t>
            </w:r>
            <w:r>
              <w:rPr>
                <w:b/>
                <w:sz w:val="22"/>
                <w:szCs w:val="22"/>
              </w:rPr>
              <w:t xml:space="preserve"> </w:t>
            </w:r>
            <w:r w:rsidRPr="0027690D">
              <w:rPr>
                <w:b/>
                <w:sz w:val="22"/>
                <w:szCs w:val="22"/>
              </w:rPr>
              <w:t>Elaborar</w:t>
            </w:r>
            <w:r w:rsidRPr="0027690D">
              <w:rPr>
                <w:sz w:val="22"/>
                <w:szCs w:val="22"/>
              </w:rPr>
              <w:t xml:space="preserve"> un plan de emergencia y reducción de riesgos ante una eventual catástrofe</w:t>
            </w:r>
          </w:p>
        </w:tc>
        <w:tc>
          <w:tcPr>
            <w:tcW w:w="3827" w:type="dxa"/>
          </w:tcPr>
          <w:p w:rsidR="0027690D" w:rsidRPr="0027690D" w:rsidRDefault="0027690D" w:rsidP="000979EA">
            <w:pPr>
              <w:rPr>
                <w:sz w:val="22"/>
                <w:szCs w:val="22"/>
              </w:rPr>
            </w:pPr>
            <w:r w:rsidRPr="0027690D">
              <w:rPr>
                <w:b/>
                <w:sz w:val="22"/>
                <w:szCs w:val="22"/>
              </w:rPr>
              <w:t>Contar</w:t>
            </w:r>
            <w:r w:rsidRPr="0027690D">
              <w:rPr>
                <w:sz w:val="22"/>
                <w:szCs w:val="22"/>
              </w:rPr>
              <w:t xml:space="preserve"> con un plan interno ante posible catástrofe</w:t>
            </w:r>
          </w:p>
        </w:tc>
        <w:tc>
          <w:tcPr>
            <w:tcW w:w="2444" w:type="dxa"/>
          </w:tcPr>
          <w:p w:rsidR="0027690D" w:rsidRPr="0027690D" w:rsidRDefault="0027690D" w:rsidP="000979EA">
            <w:pPr>
              <w:rPr>
                <w:sz w:val="22"/>
                <w:szCs w:val="22"/>
              </w:rPr>
            </w:pPr>
            <w:r w:rsidRPr="0027690D">
              <w:rPr>
                <w:sz w:val="22"/>
                <w:szCs w:val="22"/>
              </w:rPr>
              <w:t>Dirección Administrativa</w:t>
            </w:r>
          </w:p>
        </w:tc>
        <w:tc>
          <w:tcPr>
            <w:tcW w:w="1701" w:type="dxa"/>
            <w:tcBorders>
              <w:right w:val="single" w:sz="4" w:space="0" w:color="auto"/>
            </w:tcBorders>
          </w:tcPr>
          <w:p w:rsidR="0027690D" w:rsidRPr="003F2C1B" w:rsidRDefault="0027690D" w:rsidP="000979EA">
            <w:pPr>
              <w:spacing w:line="480" w:lineRule="auto"/>
              <w:jc w:val="center"/>
              <w:rPr>
                <w:b/>
                <w:color w:val="1F497D" w:themeColor="text2"/>
              </w:rPr>
            </w:pPr>
            <w:r w:rsidRPr="003F2C1B">
              <w:rPr>
                <w:b/>
                <w:color w:val="000000" w:themeColor="text1"/>
              </w:rPr>
              <w:t>X</w:t>
            </w:r>
          </w:p>
        </w:tc>
        <w:tc>
          <w:tcPr>
            <w:tcW w:w="1984" w:type="dxa"/>
            <w:tcBorders>
              <w:left w:val="single" w:sz="4" w:space="0" w:color="auto"/>
              <w:right w:val="single" w:sz="4" w:space="0" w:color="auto"/>
            </w:tcBorders>
          </w:tcPr>
          <w:p w:rsidR="0027690D" w:rsidRPr="003F2C1B" w:rsidRDefault="0027690D" w:rsidP="000979EA">
            <w:pPr>
              <w:spacing w:line="480" w:lineRule="auto"/>
              <w:jc w:val="center"/>
              <w:rPr>
                <w:b/>
                <w:color w:val="1F497D" w:themeColor="text2"/>
              </w:rPr>
            </w:pPr>
            <w:r w:rsidRPr="003F2C1B">
              <w:rPr>
                <w:b/>
                <w:color w:val="000000" w:themeColor="text1"/>
              </w:rPr>
              <w:t>X</w:t>
            </w:r>
          </w:p>
        </w:tc>
        <w:tc>
          <w:tcPr>
            <w:tcW w:w="1843" w:type="dxa"/>
            <w:tcBorders>
              <w:left w:val="single" w:sz="4" w:space="0" w:color="auto"/>
              <w:right w:val="single" w:sz="4" w:space="0" w:color="auto"/>
            </w:tcBorders>
          </w:tcPr>
          <w:p w:rsidR="0027690D" w:rsidRPr="003F2C1B" w:rsidRDefault="0027690D" w:rsidP="000979EA">
            <w:pPr>
              <w:spacing w:line="480" w:lineRule="auto"/>
              <w:jc w:val="center"/>
              <w:rPr>
                <w:b/>
                <w:color w:val="1F497D" w:themeColor="text2"/>
              </w:rPr>
            </w:pPr>
            <w:r w:rsidRPr="003F2C1B">
              <w:rPr>
                <w:b/>
                <w:color w:val="000000" w:themeColor="text1"/>
              </w:rPr>
              <w:t>X</w:t>
            </w:r>
          </w:p>
        </w:tc>
      </w:tr>
      <w:tr w:rsidR="0027690D" w:rsidTr="0027690D">
        <w:trPr>
          <w:trHeight w:val="790"/>
        </w:trPr>
        <w:tc>
          <w:tcPr>
            <w:tcW w:w="3369" w:type="dxa"/>
          </w:tcPr>
          <w:p w:rsidR="0027690D" w:rsidRPr="0027690D" w:rsidRDefault="0027690D" w:rsidP="000979EA">
            <w:pPr>
              <w:rPr>
                <w:b/>
                <w:color w:val="1F497D" w:themeColor="text2"/>
                <w:sz w:val="22"/>
                <w:szCs w:val="22"/>
              </w:rPr>
            </w:pPr>
            <w:r w:rsidRPr="0027690D">
              <w:rPr>
                <w:b/>
                <w:sz w:val="22"/>
                <w:szCs w:val="22"/>
              </w:rPr>
              <w:t>2.4  Lograr</w:t>
            </w:r>
            <w:r w:rsidRPr="0027690D">
              <w:rPr>
                <w:sz w:val="22"/>
                <w:szCs w:val="22"/>
              </w:rPr>
              <w:t xml:space="preserve"> una SIS sin papel</w:t>
            </w:r>
          </w:p>
        </w:tc>
        <w:tc>
          <w:tcPr>
            <w:tcW w:w="3827" w:type="dxa"/>
          </w:tcPr>
          <w:p w:rsidR="0027690D" w:rsidRPr="0027690D" w:rsidRDefault="0027690D" w:rsidP="000979EA">
            <w:pPr>
              <w:rPr>
                <w:b/>
                <w:color w:val="1F497D" w:themeColor="text2"/>
                <w:sz w:val="22"/>
                <w:szCs w:val="22"/>
              </w:rPr>
            </w:pPr>
            <w:r w:rsidRPr="0027690D">
              <w:rPr>
                <w:b/>
                <w:sz w:val="22"/>
                <w:szCs w:val="22"/>
              </w:rPr>
              <w:t>Comunicar</w:t>
            </w:r>
            <w:r w:rsidRPr="0027690D">
              <w:rPr>
                <w:sz w:val="22"/>
                <w:szCs w:val="22"/>
              </w:rPr>
              <w:t xml:space="preserve"> de forma más rápida, eficiente y ahorrar el material gastable</w:t>
            </w:r>
          </w:p>
        </w:tc>
        <w:tc>
          <w:tcPr>
            <w:tcW w:w="2444" w:type="dxa"/>
          </w:tcPr>
          <w:p w:rsidR="0027690D" w:rsidRPr="0027690D" w:rsidRDefault="0027690D" w:rsidP="000979EA">
            <w:pPr>
              <w:rPr>
                <w:sz w:val="22"/>
                <w:szCs w:val="22"/>
              </w:rPr>
            </w:pPr>
            <w:r w:rsidRPr="0027690D">
              <w:rPr>
                <w:sz w:val="22"/>
                <w:szCs w:val="22"/>
              </w:rPr>
              <w:t>Dirección Administrativa</w:t>
            </w:r>
          </w:p>
          <w:p w:rsidR="0027690D" w:rsidRPr="0027690D" w:rsidRDefault="0027690D" w:rsidP="000979EA">
            <w:pPr>
              <w:rPr>
                <w:sz w:val="22"/>
                <w:szCs w:val="22"/>
              </w:rPr>
            </w:pPr>
            <w:r w:rsidRPr="0027690D">
              <w:rPr>
                <w:sz w:val="22"/>
                <w:szCs w:val="22"/>
              </w:rPr>
              <w:t>RRHH</w:t>
            </w:r>
            <w:r>
              <w:rPr>
                <w:sz w:val="22"/>
                <w:szCs w:val="22"/>
              </w:rPr>
              <w:t xml:space="preserve"> </w:t>
            </w:r>
            <w:r w:rsidRPr="0027690D">
              <w:rPr>
                <w:sz w:val="22"/>
                <w:szCs w:val="22"/>
              </w:rPr>
              <w:t>Dpto. TICs</w:t>
            </w:r>
          </w:p>
        </w:tc>
        <w:tc>
          <w:tcPr>
            <w:tcW w:w="1701" w:type="dxa"/>
            <w:tcBorders>
              <w:right w:val="single" w:sz="4" w:space="0" w:color="auto"/>
            </w:tcBorders>
          </w:tcPr>
          <w:p w:rsidR="0027690D" w:rsidRPr="003F2C1B" w:rsidRDefault="0027690D" w:rsidP="000979EA">
            <w:pPr>
              <w:spacing w:line="480" w:lineRule="auto"/>
              <w:jc w:val="center"/>
              <w:rPr>
                <w:b/>
                <w:color w:val="1F497D" w:themeColor="text2"/>
              </w:rPr>
            </w:pPr>
            <w:r w:rsidRPr="003F2C1B">
              <w:rPr>
                <w:b/>
                <w:color w:val="000000" w:themeColor="text1"/>
              </w:rPr>
              <w:t>X</w:t>
            </w:r>
          </w:p>
        </w:tc>
        <w:tc>
          <w:tcPr>
            <w:tcW w:w="1984" w:type="dxa"/>
            <w:tcBorders>
              <w:left w:val="single" w:sz="4" w:space="0" w:color="auto"/>
              <w:right w:val="single" w:sz="4" w:space="0" w:color="auto"/>
            </w:tcBorders>
          </w:tcPr>
          <w:p w:rsidR="0027690D" w:rsidRPr="003F2C1B" w:rsidRDefault="0027690D" w:rsidP="000979EA">
            <w:pPr>
              <w:spacing w:line="480" w:lineRule="auto"/>
              <w:jc w:val="center"/>
              <w:rPr>
                <w:b/>
                <w:color w:val="1F497D" w:themeColor="text2"/>
              </w:rPr>
            </w:pPr>
            <w:r w:rsidRPr="003F2C1B">
              <w:rPr>
                <w:b/>
                <w:color w:val="000000" w:themeColor="text1"/>
              </w:rPr>
              <w:t>X</w:t>
            </w:r>
          </w:p>
        </w:tc>
        <w:tc>
          <w:tcPr>
            <w:tcW w:w="1843" w:type="dxa"/>
            <w:tcBorders>
              <w:left w:val="single" w:sz="4" w:space="0" w:color="auto"/>
              <w:right w:val="single" w:sz="4" w:space="0" w:color="auto"/>
            </w:tcBorders>
          </w:tcPr>
          <w:p w:rsidR="0027690D" w:rsidRPr="003F2C1B" w:rsidRDefault="0027690D" w:rsidP="000979EA">
            <w:pPr>
              <w:spacing w:line="480" w:lineRule="auto"/>
              <w:rPr>
                <w:b/>
                <w:color w:val="1F497D" w:themeColor="text2"/>
              </w:rPr>
            </w:pPr>
          </w:p>
        </w:tc>
      </w:tr>
      <w:tr w:rsidR="0027690D" w:rsidTr="0027690D">
        <w:trPr>
          <w:trHeight w:val="614"/>
        </w:trPr>
        <w:tc>
          <w:tcPr>
            <w:tcW w:w="3369" w:type="dxa"/>
          </w:tcPr>
          <w:p w:rsidR="0027690D" w:rsidRPr="0027690D" w:rsidRDefault="0027690D" w:rsidP="0027690D">
            <w:pPr>
              <w:rPr>
                <w:b/>
                <w:sz w:val="22"/>
                <w:szCs w:val="22"/>
              </w:rPr>
            </w:pPr>
            <w:r w:rsidRPr="0027690D">
              <w:rPr>
                <w:b/>
                <w:sz w:val="22"/>
                <w:szCs w:val="22"/>
              </w:rPr>
              <w:t>2.5</w:t>
            </w:r>
            <w:r>
              <w:rPr>
                <w:sz w:val="22"/>
                <w:szCs w:val="22"/>
              </w:rPr>
              <w:t xml:space="preserve"> </w:t>
            </w:r>
            <w:r w:rsidRPr="0027690D">
              <w:rPr>
                <w:b/>
                <w:sz w:val="22"/>
                <w:szCs w:val="22"/>
              </w:rPr>
              <w:t>Eficientizar</w:t>
            </w:r>
            <w:r w:rsidRPr="0027690D">
              <w:rPr>
                <w:sz w:val="22"/>
                <w:szCs w:val="22"/>
              </w:rPr>
              <w:t xml:space="preserve"> el proceso de información y Análisis Estadísticos al mercado asegurador</w:t>
            </w:r>
          </w:p>
        </w:tc>
        <w:tc>
          <w:tcPr>
            <w:tcW w:w="3827" w:type="dxa"/>
          </w:tcPr>
          <w:p w:rsidR="0027690D" w:rsidRPr="0027690D" w:rsidRDefault="0027690D" w:rsidP="000979EA">
            <w:pPr>
              <w:rPr>
                <w:sz w:val="22"/>
                <w:szCs w:val="22"/>
              </w:rPr>
            </w:pPr>
            <w:r w:rsidRPr="0027690D">
              <w:rPr>
                <w:b/>
                <w:sz w:val="22"/>
                <w:szCs w:val="22"/>
              </w:rPr>
              <w:t>Publicar y promocionar</w:t>
            </w:r>
            <w:r w:rsidRPr="0027690D">
              <w:rPr>
                <w:sz w:val="22"/>
                <w:szCs w:val="22"/>
              </w:rPr>
              <w:t xml:space="preserve">  las informaciones del mercado asegurador y reasegurador en el tiempo estimado</w:t>
            </w:r>
          </w:p>
        </w:tc>
        <w:tc>
          <w:tcPr>
            <w:tcW w:w="2444" w:type="dxa"/>
          </w:tcPr>
          <w:p w:rsidR="0027690D" w:rsidRPr="0027690D" w:rsidRDefault="0027690D" w:rsidP="000979EA">
            <w:pPr>
              <w:rPr>
                <w:sz w:val="22"/>
                <w:szCs w:val="22"/>
              </w:rPr>
            </w:pPr>
            <w:r w:rsidRPr="0027690D">
              <w:rPr>
                <w:sz w:val="22"/>
                <w:szCs w:val="22"/>
              </w:rPr>
              <w:t>Dpto. de Análisis Financiero y Estadísticas.</w:t>
            </w:r>
          </w:p>
          <w:p w:rsidR="0027690D" w:rsidRPr="0027690D" w:rsidRDefault="0027690D" w:rsidP="000979EA">
            <w:pPr>
              <w:rPr>
                <w:sz w:val="22"/>
                <w:szCs w:val="22"/>
              </w:rPr>
            </w:pPr>
            <w:r w:rsidRPr="0027690D">
              <w:rPr>
                <w:sz w:val="22"/>
                <w:szCs w:val="22"/>
              </w:rPr>
              <w:t>Relaciones Publicas y Prensa</w:t>
            </w:r>
          </w:p>
        </w:tc>
        <w:tc>
          <w:tcPr>
            <w:tcW w:w="1701" w:type="dxa"/>
            <w:tcBorders>
              <w:right w:val="single" w:sz="4" w:space="0" w:color="auto"/>
            </w:tcBorders>
          </w:tcPr>
          <w:p w:rsidR="0027690D" w:rsidRDefault="0027690D" w:rsidP="000979EA">
            <w:pPr>
              <w:spacing w:line="480" w:lineRule="auto"/>
              <w:jc w:val="center"/>
              <w:rPr>
                <w:b/>
                <w:color w:val="000000" w:themeColor="text1"/>
                <w:sz w:val="32"/>
                <w:szCs w:val="32"/>
              </w:rPr>
            </w:pPr>
          </w:p>
        </w:tc>
        <w:tc>
          <w:tcPr>
            <w:tcW w:w="1984" w:type="dxa"/>
            <w:tcBorders>
              <w:left w:val="single" w:sz="4" w:space="0" w:color="auto"/>
              <w:right w:val="single" w:sz="4" w:space="0" w:color="auto"/>
            </w:tcBorders>
          </w:tcPr>
          <w:p w:rsidR="0027690D" w:rsidRDefault="0027690D" w:rsidP="000979EA">
            <w:pPr>
              <w:spacing w:line="480" w:lineRule="auto"/>
              <w:jc w:val="center"/>
              <w:rPr>
                <w:b/>
                <w:color w:val="000000" w:themeColor="text1"/>
                <w:sz w:val="32"/>
                <w:szCs w:val="32"/>
              </w:rPr>
            </w:pPr>
            <w:r>
              <w:rPr>
                <w:b/>
                <w:color w:val="000000" w:themeColor="text1"/>
                <w:sz w:val="32"/>
                <w:szCs w:val="32"/>
              </w:rPr>
              <w:t>x</w:t>
            </w:r>
          </w:p>
        </w:tc>
        <w:tc>
          <w:tcPr>
            <w:tcW w:w="1843" w:type="dxa"/>
            <w:tcBorders>
              <w:left w:val="single" w:sz="4" w:space="0" w:color="auto"/>
              <w:right w:val="single" w:sz="4" w:space="0" w:color="auto"/>
            </w:tcBorders>
          </w:tcPr>
          <w:p w:rsidR="0027690D" w:rsidRPr="007A7B74" w:rsidRDefault="0027690D" w:rsidP="000979EA">
            <w:pPr>
              <w:spacing w:line="480" w:lineRule="auto"/>
              <w:rPr>
                <w:b/>
              </w:rPr>
            </w:pPr>
            <w:r>
              <w:rPr>
                <w:b/>
              </w:rPr>
              <w:t xml:space="preserve">             </w:t>
            </w:r>
            <w:r w:rsidRPr="007A7B74">
              <w:rPr>
                <w:b/>
              </w:rPr>
              <w:t>X</w:t>
            </w:r>
          </w:p>
        </w:tc>
      </w:tr>
    </w:tbl>
    <w:p w:rsidR="00701A6F" w:rsidRDefault="003A352C">
      <w:r>
        <w:rPr>
          <w:noProof/>
          <w:lang w:val="es-DO" w:eastAsia="es-DO"/>
        </w:rPr>
        <w:pict>
          <v:roundrect id="_x0000_s1221" style="position:absolute;margin-left:-28.95pt;margin-top:12.55pt;width:358.25pt;height:32.5pt;z-index:251838464;mso-position-horizontal-relative:text;mso-position-vertical-relative:text" arcsize="10923f" fillcolor="#002060" strokecolor="#f2f2f2 [3041]" strokeweight="1pt">
            <v:fill color2="#243f60 [1604]"/>
            <v:shadow on="t" type="perspective" color="#b8cce4 [1300]" opacity=".5" origin=",.5" offset="0,0" matrix=",-56756f,,.5"/>
            <v:textbox style="mso-next-textbox:#_x0000_s1221">
              <w:txbxContent>
                <w:p w:rsidR="002F4C4F" w:rsidRPr="0085430D" w:rsidRDefault="002F4C4F" w:rsidP="0085430D">
                  <w:pPr>
                    <w:rPr>
                      <w:szCs w:val="36"/>
                    </w:rPr>
                  </w:pPr>
                  <w:r>
                    <w:rPr>
                      <w:b/>
                      <w:color w:val="FFFFFF" w:themeColor="background1"/>
                      <w:sz w:val="36"/>
                      <w:szCs w:val="36"/>
                    </w:rPr>
                    <w:t>Eje II. Fortalecimiento de la Eficiencia Operativa</w:t>
                  </w:r>
                </w:p>
              </w:txbxContent>
            </v:textbox>
          </v:roundrect>
        </w:pict>
      </w:r>
      <w:r>
        <w:rPr>
          <w:noProof/>
          <w:lang w:val="es-DO" w:eastAsia="es-DO"/>
        </w:rPr>
        <w:pict>
          <v:roundrect id="_x0000_s1222" style="position:absolute;margin-left:-28.95pt;margin-top:-30.35pt;width:164.05pt;height:35.55pt;z-index:251839488;mso-position-horizontal-relative:text;mso-position-vertical-relative:text" arcsize="10923f" fillcolor="#c00000" stroked="f" strokeweight="0">
            <v:fill color2="#923633 [2373]"/>
            <v:shadow on="t" type="perspective" color="#622423 [1605]" offset="1pt" offset2="-3pt"/>
            <v:textbox style="mso-next-textbox:#_x0000_s1222">
              <w:txbxContent>
                <w:p w:rsidR="002F4C4F" w:rsidRPr="00DF2D0C" w:rsidRDefault="002F4C4F" w:rsidP="00B75692">
                  <w:pPr>
                    <w:rPr>
                      <w:b/>
                      <w:color w:val="FFFFFF" w:themeColor="background1"/>
                      <w:sz w:val="44"/>
                      <w:szCs w:val="44"/>
                    </w:rPr>
                  </w:pPr>
                  <w:r>
                    <w:rPr>
                      <w:b/>
                      <w:color w:val="FFFFFF" w:themeColor="background1"/>
                      <w:sz w:val="44"/>
                      <w:szCs w:val="44"/>
                    </w:rPr>
                    <w:t xml:space="preserve">   </w:t>
                  </w:r>
                  <w:r w:rsidRPr="00DF2D0C">
                    <w:rPr>
                      <w:b/>
                      <w:color w:val="FFFFFF" w:themeColor="background1"/>
                      <w:sz w:val="44"/>
                      <w:szCs w:val="44"/>
                    </w:rPr>
                    <w:t>Cronograma</w:t>
                  </w:r>
                </w:p>
              </w:txbxContent>
            </v:textbox>
          </v:roundrect>
        </w:pict>
      </w:r>
      <w:r w:rsidR="00CB0CEB">
        <w:br w:type="page"/>
      </w:r>
    </w:p>
    <w:p w:rsidR="0017648E" w:rsidRPr="00F55953" w:rsidRDefault="003A352C" w:rsidP="00A71385">
      <w:pPr>
        <w:rPr>
          <w:sz w:val="28"/>
        </w:rPr>
      </w:pPr>
      <w:r>
        <w:rPr>
          <w:noProof/>
          <w:sz w:val="28"/>
          <w:lang w:val="es-DO" w:eastAsia="es-DO"/>
        </w:rPr>
        <w:lastRenderedPageBreak/>
        <w:pict>
          <v:roundrect id="_x0000_s1226" style="position:absolute;margin-left:-32.15pt;margin-top:-9.6pt;width:164.05pt;height:35.55pt;z-index:251843584" arcsize="10923f" fillcolor="#c00000" stroked="f" strokeweight="0">
            <v:fill color2="#923633 [2373]"/>
            <v:shadow on="t" type="perspective" color="#622423 [1605]" offset="1pt" offset2="-3pt"/>
            <v:textbox style="mso-next-textbox:#_x0000_s1226">
              <w:txbxContent>
                <w:p w:rsidR="002F4C4F" w:rsidRPr="00DF2D0C" w:rsidRDefault="002F4C4F" w:rsidP="00B75692">
                  <w:pPr>
                    <w:rPr>
                      <w:b/>
                      <w:color w:val="FFFFFF" w:themeColor="background1"/>
                      <w:sz w:val="44"/>
                      <w:szCs w:val="44"/>
                    </w:rPr>
                  </w:pPr>
                  <w:r>
                    <w:rPr>
                      <w:b/>
                      <w:color w:val="FFFFFF" w:themeColor="background1"/>
                      <w:sz w:val="44"/>
                      <w:szCs w:val="44"/>
                    </w:rPr>
                    <w:t xml:space="preserve">   </w:t>
                  </w:r>
                  <w:r w:rsidRPr="00DF2D0C">
                    <w:rPr>
                      <w:b/>
                      <w:color w:val="FFFFFF" w:themeColor="background1"/>
                      <w:sz w:val="44"/>
                      <w:szCs w:val="44"/>
                    </w:rPr>
                    <w:t>Cronograma</w:t>
                  </w:r>
                </w:p>
              </w:txbxContent>
            </v:textbox>
          </v:roundrect>
        </w:pict>
      </w:r>
      <w:r>
        <w:rPr>
          <w:noProof/>
          <w:sz w:val="28"/>
          <w:lang w:val="es-DO" w:eastAsia="es-DO"/>
        </w:rPr>
        <w:pict>
          <v:roundrect id="_x0000_s1225" style="position:absolute;margin-left:-32.15pt;margin-top:31.95pt;width:358.25pt;height:32.5pt;z-index:251842560" arcsize="10923f" fillcolor="#002060" strokecolor="#f2f2f2 [3041]" strokeweight="1pt">
            <v:fill color2="#243f60 [1604]"/>
            <v:shadow on="t" type="perspective" color="#b8cce4 [1300]" opacity=".5" origin=",.5" offset="0,0" matrix=",-56756f,,.5"/>
            <v:textbox style="mso-next-textbox:#_x0000_s1225">
              <w:txbxContent>
                <w:p w:rsidR="002F4C4F" w:rsidRPr="00417F53" w:rsidRDefault="002F4C4F" w:rsidP="00B75692">
                  <w:pPr>
                    <w:rPr>
                      <w:b/>
                      <w:color w:val="FFFFFF" w:themeColor="background1"/>
                      <w:sz w:val="36"/>
                      <w:szCs w:val="36"/>
                    </w:rPr>
                  </w:pPr>
                  <w:r>
                    <w:rPr>
                      <w:b/>
                      <w:color w:val="FFFFFF" w:themeColor="background1"/>
                      <w:sz w:val="36"/>
                      <w:szCs w:val="36"/>
                    </w:rPr>
                    <w:t>Eje III</w:t>
                  </w:r>
                  <w:r w:rsidRPr="00417F53">
                    <w:rPr>
                      <w:b/>
                      <w:color w:val="FFFFFF" w:themeColor="background1"/>
                      <w:sz w:val="36"/>
                      <w:szCs w:val="36"/>
                    </w:rPr>
                    <w:t>.</w:t>
                  </w:r>
                  <w:r>
                    <w:rPr>
                      <w:b/>
                      <w:color w:val="FFFFFF" w:themeColor="background1"/>
                      <w:sz w:val="36"/>
                      <w:szCs w:val="36"/>
                    </w:rPr>
                    <w:t xml:space="preserve">  Desarrollar el Sector Asegurador</w:t>
                  </w:r>
                </w:p>
              </w:txbxContent>
            </v:textbox>
          </v:roundrect>
        </w:pict>
      </w:r>
    </w:p>
    <w:tbl>
      <w:tblPr>
        <w:tblStyle w:val="TableGrid"/>
        <w:tblpPr w:leftFromText="141" w:rightFromText="141" w:vertAnchor="page" w:horzAnchor="margin" w:tblpXSpec="center" w:tblpY="3297"/>
        <w:tblW w:w="15214" w:type="dxa"/>
        <w:tblLayout w:type="fixed"/>
        <w:tblLook w:val="04A0" w:firstRow="1" w:lastRow="0" w:firstColumn="1" w:lastColumn="0" w:noHBand="0" w:noVBand="1"/>
      </w:tblPr>
      <w:tblGrid>
        <w:gridCol w:w="3936"/>
        <w:gridCol w:w="3402"/>
        <w:gridCol w:w="2126"/>
        <w:gridCol w:w="2126"/>
        <w:gridCol w:w="1761"/>
        <w:gridCol w:w="1863"/>
      </w:tblGrid>
      <w:tr w:rsidR="005F1A2E" w:rsidRPr="00FF0969" w:rsidTr="00B76F2C">
        <w:trPr>
          <w:trHeight w:val="821"/>
        </w:trPr>
        <w:tc>
          <w:tcPr>
            <w:tcW w:w="3936" w:type="dxa"/>
            <w:vMerge w:val="restart"/>
            <w:shd w:val="clear" w:color="auto" w:fill="002060"/>
          </w:tcPr>
          <w:p w:rsidR="005F1A2E" w:rsidRPr="002D63EB" w:rsidRDefault="005F1A2E" w:rsidP="002D63EB">
            <w:pPr>
              <w:pStyle w:val="Heading1"/>
              <w:tabs>
                <w:tab w:val="center" w:pos="1599"/>
                <w:tab w:val="right" w:pos="3199"/>
              </w:tabs>
              <w:jc w:val="center"/>
              <w:rPr>
                <w:color w:val="FFFFFF" w:themeColor="background1"/>
              </w:rPr>
            </w:pPr>
            <w:r w:rsidRPr="009924F5">
              <w:rPr>
                <w:color w:val="FFFFFF" w:themeColor="background1"/>
              </w:rPr>
              <w:t>Objetivos</w:t>
            </w:r>
          </w:p>
          <w:p w:rsidR="005F1A2E" w:rsidRPr="009924F5" w:rsidRDefault="005F1A2E" w:rsidP="00B75692">
            <w:pPr>
              <w:jc w:val="right"/>
              <w:rPr>
                <w:sz w:val="28"/>
                <w:szCs w:val="28"/>
              </w:rPr>
            </w:pPr>
          </w:p>
        </w:tc>
        <w:tc>
          <w:tcPr>
            <w:tcW w:w="3402" w:type="dxa"/>
            <w:vMerge w:val="restart"/>
            <w:shd w:val="clear" w:color="auto" w:fill="002060"/>
          </w:tcPr>
          <w:p w:rsidR="005F1A2E" w:rsidRPr="009924F5" w:rsidRDefault="005F1A2E" w:rsidP="00B75692">
            <w:pPr>
              <w:pStyle w:val="Heading1"/>
              <w:jc w:val="center"/>
              <w:rPr>
                <w:color w:val="FFFFFF" w:themeColor="background1"/>
              </w:rPr>
            </w:pPr>
            <w:r w:rsidRPr="009924F5">
              <w:rPr>
                <w:color w:val="FFFFFF" w:themeColor="background1"/>
              </w:rPr>
              <w:t>Resultados Esperados</w:t>
            </w:r>
          </w:p>
        </w:tc>
        <w:tc>
          <w:tcPr>
            <w:tcW w:w="2126" w:type="dxa"/>
            <w:vMerge w:val="restart"/>
            <w:shd w:val="clear" w:color="auto" w:fill="002060"/>
          </w:tcPr>
          <w:p w:rsidR="005F1A2E" w:rsidRPr="009924F5" w:rsidRDefault="005F1A2E" w:rsidP="00B75692">
            <w:pPr>
              <w:pStyle w:val="Heading1"/>
              <w:jc w:val="center"/>
              <w:rPr>
                <w:color w:val="FFFFFF" w:themeColor="background1"/>
              </w:rPr>
            </w:pPr>
            <w:r w:rsidRPr="009924F5">
              <w:rPr>
                <w:color w:val="FFFFFF" w:themeColor="background1"/>
              </w:rPr>
              <w:t>Responsable</w:t>
            </w:r>
          </w:p>
        </w:tc>
        <w:tc>
          <w:tcPr>
            <w:tcW w:w="5750" w:type="dxa"/>
            <w:gridSpan w:val="3"/>
            <w:tcBorders>
              <w:top w:val="single" w:sz="4" w:space="0" w:color="auto"/>
              <w:bottom w:val="single" w:sz="4" w:space="0" w:color="auto"/>
              <w:right w:val="single" w:sz="4" w:space="0" w:color="auto"/>
            </w:tcBorders>
            <w:shd w:val="clear" w:color="auto" w:fill="C00000"/>
          </w:tcPr>
          <w:p w:rsidR="005F1A2E" w:rsidRPr="00FF0969" w:rsidRDefault="005F1A2E" w:rsidP="00B76F2C">
            <w:pPr>
              <w:jc w:val="center"/>
              <w:rPr>
                <w:b/>
                <w:bCs/>
              </w:rPr>
            </w:pPr>
            <w:r w:rsidRPr="004B3302">
              <w:rPr>
                <w:b/>
                <w:color w:val="FFFFFF" w:themeColor="background1"/>
                <w:sz w:val="44"/>
                <w:szCs w:val="44"/>
              </w:rPr>
              <w:t>Cronograma</w:t>
            </w:r>
          </w:p>
        </w:tc>
      </w:tr>
      <w:tr w:rsidR="005F1A2E" w:rsidRPr="00FF0969" w:rsidTr="00B76F2C">
        <w:trPr>
          <w:trHeight w:val="464"/>
        </w:trPr>
        <w:tc>
          <w:tcPr>
            <w:tcW w:w="3936" w:type="dxa"/>
            <w:vMerge/>
            <w:shd w:val="clear" w:color="auto" w:fill="002060"/>
          </w:tcPr>
          <w:p w:rsidR="005F1A2E" w:rsidRPr="00285BA7" w:rsidRDefault="005F1A2E" w:rsidP="00B75692">
            <w:pPr>
              <w:pStyle w:val="Heading1"/>
              <w:jc w:val="center"/>
              <w:rPr>
                <w:color w:val="FFFFFF" w:themeColor="background1"/>
              </w:rPr>
            </w:pPr>
          </w:p>
        </w:tc>
        <w:tc>
          <w:tcPr>
            <w:tcW w:w="3402" w:type="dxa"/>
            <w:vMerge/>
            <w:shd w:val="clear" w:color="auto" w:fill="002060"/>
          </w:tcPr>
          <w:p w:rsidR="005F1A2E" w:rsidRPr="00285BA7" w:rsidRDefault="005F1A2E" w:rsidP="00B75692">
            <w:pPr>
              <w:pStyle w:val="Heading1"/>
              <w:jc w:val="center"/>
              <w:rPr>
                <w:color w:val="FFFFFF" w:themeColor="background1"/>
              </w:rPr>
            </w:pPr>
          </w:p>
        </w:tc>
        <w:tc>
          <w:tcPr>
            <w:tcW w:w="2126" w:type="dxa"/>
            <w:vMerge/>
            <w:shd w:val="clear" w:color="auto" w:fill="002060"/>
          </w:tcPr>
          <w:p w:rsidR="005F1A2E" w:rsidRPr="00285BA7" w:rsidRDefault="005F1A2E" w:rsidP="00B75692">
            <w:pPr>
              <w:pStyle w:val="Heading1"/>
              <w:jc w:val="center"/>
              <w:rPr>
                <w:color w:val="FFFFFF" w:themeColor="background1"/>
              </w:rPr>
            </w:pPr>
          </w:p>
        </w:tc>
        <w:tc>
          <w:tcPr>
            <w:tcW w:w="2126" w:type="dxa"/>
            <w:tcBorders>
              <w:top w:val="single" w:sz="4" w:space="0" w:color="auto"/>
              <w:right w:val="single" w:sz="4" w:space="0" w:color="auto"/>
            </w:tcBorders>
            <w:shd w:val="clear" w:color="auto" w:fill="FFFFFF" w:themeFill="background1"/>
          </w:tcPr>
          <w:p w:rsidR="005F1A2E" w:rsidRPr="006200C0" w:rsidRDefault="005F1A2E" w:rsidP="00B75692">
            <w:pPr>
              <w:pStyle w:val="Heading2"/>
              <w:spacing w:before="0"/>
              <w:jc w:val="center"/>
              <w:rPr>
                <w:color w:val="auto"/>
                <w:sz w:val="20"/>
                <w:szCs w:val="20"/>
              </w:rPr>
            </w:pPr>
            <w:r w:rsidRPr="006200C0">
              <w:rPr>
                <w:color w:val="auto"/>
                <w:sz w:val="20"/>
                <w:szCs w:val="20"/>
              </w:rPr>
              <w:t>Corto plazo</w:t>
            </w:r>
          </w:p>
          <w:p w:rsidR="005F1A2E" w:rsidRPr="006200C0" w:rsidRDefault="005F1A2E" w:rsidP="00B75692">
            <w:pPr>
              <w:pStyle w:val="Heading2"/>
              <w:spacing w:before="0"/>
              <w:jc w:val="center"/>
              <w:rPr>
                <w:color w:val="auto"/>
                <w:sz w:val="20"/>
                <w:szCs w:val="20"/>
              </w:rPr>
            </w:pPr>
            <w:r w:rsidRPr="006200C0">
              <w:rPr>
                <w:color w:val="auto"/>
                <w:sz w:val="20"/>
                <w:szCs w:val="20"/>
              </w:rPr>
              <w:t>(3 A 6 meses)</w:t>
            </w:r>
          </w:p>
        </w:tc>
        <w:tc>
          <w:tcPr>
            <w:tcW w:w="1761" w:type="dxa"/>
            <w:tcBorders>
              <w:top w:val="single" w:sz="4" w:space="0" w:color="auto"/>
              <w:left w:val="single" w:sz="4" w:space="0" w:color="auto"/>
              <w:right w:val="single" w:sz="4" w:space="0" w:color="auto"/>
            </w:tcBorders>
            <w:shd w:val="clear" w:color="auto" w:fill="FFFFFF" w:themeFill="background1"/>
          </w:tcPr>
          <w:p w:rsidR="005F1A2E" w:rsidRPr="006200C0" w:rsidRDefault="005F1A2E" w:rsidP="00B75692">
            <w:pPr>
              <w:pStyle w:val="Heading2"/>
              <w:spacing w:before="0"/>
              <w:jc w:val="center"/>
              <w:rPr>
                <w:color w:val="auto"/>
                <w:sz w:val="20"/>
                <w:szCs w:val="20"/>
              </w:rPr>
            </w:pPr>
            <w:r w:rsidRPr="006200C0">
              <w:rPr>
                <w:color w:val="auto"/>
                <w:sz w:val="20"/>
                <w:szCs w:val="20"/>
              </w:rPr>
              <w:t>Mediano Plazo</w:t>
            </w:r>
          </w:p>
          <w:p w:rsidR="005F1A2E" w:rsidRPr="00B76F2C" w:rsidRDefault="005F1A2E" w:rsidP="00B76F2C">
            <w:pPr>
              <w:pStyle w:val="Heading2"/>
              <w:spacing w:before="0"/>
              <w:jc w:val="center"/>
              <w:rPr>
                <w:color w:val="auto"/>
                <w:sz w:val="20"/>
                <w:szCs w:val="20"/>
              </w:rPr>
            </w:pPr>
            <w:r w:rsidRPr="006200C0">
              <w:rPr>
                <w:color w:val="auto"/>
                <w:sz w:val="20"/>
                <w:szCs w:val="20"/>
              </w:rPr>
              <w:t>(1 a 2 años)</w:t>
            </w:r>
          </w:p>
        </w:tc>
        <w:tc>
          <w:tcPr>
            <w:tcW w:w="1863" w:type="dxa"/>
            <w:tcBorders>
              <w:top w:val="single" w:sz="4" w:space="0" w:color="auto"/>
              <w:left w:val="single" w:sz="4" w:space="0" w:color="auto"/>
              <w:right w:val="single" w:sz="4" w:space="0" w:color="auto"/>
            </w:tcBorders>
            <w:shd w:val="clear" w:color="auto" w:fill="FFFFFF" w:themeFill="background1"/>
          </w:tcPr>
          <w:p w:rsidR="005F1A2E" w:rsidRPr="006200C0" w:rsidRDefault="005F1A2E" w:rsidP="00B75692">
            <w:pPr>
              <w:pStyle w:val="Heading2"/>
              <w:spacing w:before="0"/>
              <w:jc w:val="center"/>
              <w:rPr>
                <w:color w:val="auto"/>
                <w:sz w:val="20"/>
                <w:szCs w:val="20"/>
              </w:rPr>
            </w:pPr>
            <w:r w:rsidRPr="006200C0">
              <w:rPr>
                <w:color w:val="auto"/>
                <w:sz w:val="20"/>
                <w:szCs w:val="20"/>
              </w:rPr>
              <w:t>Largo Plazo</w:t>
            </w:r>
          </w:p>
          <w:p w:rsidR="005F1A2E" w:rsidRPr="006200C0" w:rsidRDefault="005F1A2E" w:rsidP="00B75692">
            <w:pPr>
              <w:pStyle w:val="Heading2"/>
              <w:spacing w:before="0"/>
              <w:jc w:val="center"/>
              <w:rPr>
                <w:rFonts w:ascii="Monotype Corsiva" w:hAnsi="Monotype Corsiva"/>
                <w:color w:val="auto"/>
                <w:sz w:val="20"/>
                <w:szCs w:val="20"/>
              </w:rPr>
            </w:pPr>
            <w:r w:rsidRPr="006200C0">
              <w:rPr>
                <w:color w:val="auto"/>
                <w:sz w:val="20"/>
                <w:szCs w:val="20"/>
              </w:rPr>
              <w:t>(2 a 4 años)</w:t>
            </w:r>
          </w:p>
        </w:tc>
      </w:tr>
      <w:tr w:rsidR="005F1A2E" w:rsidRPr="0017648E" w:rsidTr="00B76F2C">
        <w:trPr>
          <w:trHeight w:val="633"/>
        </w:trPr>
        <w:tc>
          <w:tcPr>
            <w:tcW w:w="3936" w:type="dxa"/>
            <w:shd w:val="clear" w:color="auto" w:fill="FFFFFF" w:themeFill="background1"/>
          </w:tcPr>
          <w:p w:rsidR="005F1A2E" w:rsidRPr="002D63EB" w:rsidRDefault="005F1A2E" w:rsidP="002D63EB">
            <w:pPr>
              <w:rPr>
                <w:b/>
                <w:color w:val="1F497D" w:themeColor="text2"/>
                <w:sz w:val="22"/>
                <w:szCs w:val="22"/>
              </w:rPr>
            </w:pPr>
            <w:r w:rsidRPr="002D63EB">
              <w:rPr>
                <w:b/>
                <w:sz w:val="22"/>
                <w:szCs w:val="22"/>
              </w:rPr>
              <w:t>3.1</w:t>
            </w:r>
            <w:r w:rsidR="00B75692" w:rsidRPr="002D63EB">
              <w:rPr>
                <w:b/>
                <w:sz w:val="22"/>
                <w:szCs w:val="22"/>
              </w:rPr>
              <w:t xml:space="preserve"> </w:t>
            </w:r>
            <w:r w:rsidRPr="002D63EB">
              <w:rPr>
                <w:b/>
                <w:sz w:val="22"/>
                <w:szCs w:val="22"/>
              </w:rPr>
              <w:t>Digitalizar</w:t>
            </w:r>
            <w:r w:rsidRPr="002D63EB">
              <w:rPr>
                <w:sz w:val="22"/>
                <w:szCs w:val="22"/>
              </w:rPr>
              <w:t xml:space="preserve"> el programa de auditoría para el mercado asegurador</w:t>
            </w:r>
          </w:p>
        </w:tc>
        <w:tc>
          <w:tcPr>
            <w:tcW w:w="3402" w:type="dxa"/>
          </w:tcPr>
          <w:p w:rsidR="005F1A2E" w:rsidRPr="002D63EB" w:rsidRDefault="005F1A2E" w:rsidP="002D63EB">
            <w:pPr>
              <w:rPr>
                <w:b/>
                <w:color w:val="1F497D" w:themeColor="text2"/>
                <w:sz w:val="22"/>
                <w:szCs w:val="22"/>
              </w:rPr>
            </w:pPr>
            <w:r w:rsidRPr="002D63EB">
              <w:rPr>
                <w:b/>
                <w:sz w:val="22"/>
                <w:szCs w:val="22"/>
              </w:rPr>
              <w:t>Agilizar</w:t>
            </w:r>
            <w:r w:rsidR="00B75692" w:rsidRPr="002D63EB">
              <w:rPr>
                <w:sz w:val="22"/>
                <w:szCs w:val="22"/>
              </w:rPr>
              <w:t xml:space="preserve"> </w:t>
            </w:r>
            <w:r w:rsidRPr="002D63EB">
              <w:rPr>
                <w:sz w:val="22"/>
                <w:szCs w:val="22"/>
              </w:rPr>
              <w:t>el proceso de auditoría con el apoyo de las TICs</w:t>
            </w:r>
          </w:p>
        </w:tc>
        <w:tc>
          <w:tcPr>
            <w:tcW w:w="2126" w:type="dxa"/>
          </w:tcPr>
          <w:p w:rsidR="005F1A2E" w:rsidRPr="002D63EB" w:rsidRDefault="005F1A2E" w:rsidP="002D63EB">
            <w:pPr>
              <w:rPr>
                <w:sz w:val="22"/>
                <w:szCs w:val="22"/>
              </w:rPr>
            </w:pPr>
            <w:r w:rsidRPr="002D63EB">
              <w:rPr>
                <w:sz w:val="22"/>
                <w:szCs w:val="22"/>
              </w:rPr>
              <w:t>Dirección de Inspección</w:t>
            </w:r>
          </w:p>
          <w:p w:rsidR="005F1A2E" w:rsidRPr="002D63EB" w:rsidRDefault="005F1A2E" w:rsidP="002D63EB">
            <w:pPr>
              <w:rPr>
                <w:sz w:val="22"/>
                <w:szCs w:val="22"/>
              </w:rPr>
            </w:pPr>
            <w:r w:rsidRPr="002D63EB">
              <w:rPr>
                <w:sz w:val="22"/>
                <w:szCs w:val="22"/>
              </w:rPr>
              <w:t>Dpto. TICs</w:t>
            </w:r>
          </w:p>
        </w:tc>
        <w:tc>
          <w:tcPr>
            <w:tcW w:w="2126" w:type="dxa"/>
            <w:tcBorders>
              <w:right w:val="single" w:sz="4" w:space="0" w:color="auto"/>
            </w:tcBorders>
          </w:tcPr>
          <w:p w:rsidR="005F1A2E" w:rsidRPr="0017648E" w:rsidRDefault="005F1A2E" w:rsidP="00B75692">
            <w:pPr>
              <w:spacing w:line="480" w:lineRule="auto"/>
              <w:jc w:val="center"/>
              <w:rPr>
                <w:b/>
                <w:color w:val="000000" w:themeColor="text1"/>
              </w:rPr>
            </w:pPr>
          </w:p>
        </w:tc>
        <w:tc>
          <w:tcPr>
            <w:tcW w:w="1761" w:type="dxa"/>
            <w:tcBorders>
              <w:left w:val="single" w:sz="4" w:space="0" w:color="auto"/>
              <w:right w:val="single" w:sz="4" w:space="0" w:color="auto"/>
            </w:tcBorders>
          </w:tcPr>
          <w:p w:rsidR="005F1A2E" w:rsidRPr="0017648E" w:rsidRDefault="005F1A2E" w:rsidP="00B75692">
            <w:pPr>
              <w:spacing w:line="480" w:lineRule="auto"/>
              <w:ind w:left="123"/>
              <w:jc w:val="center"/>
              <w:rPr>
                <w:b/>
                <w:color w:val="000000" w:themeColor="text1"/>
              </w:rPr>
            </w:pPr>
            <w:r w:rsidRPr="0017648E">
              <w:rPr>
                <w:b/>
                <w:color w:val="000000" w:themeColor="text1"/>
              </w:rPr>
              <w:t>X</w:t>
            </w:r>
          </w:p>
        </w:tc>
        <w:tc>
          <w:tcPr>
            <w:tcW w:w="1863" w:type="dxa"/>
            <w:tcBorders>
              <w:left w:val="single" w:sz="4" w:space="0" w:color="auto"/>
              <w:right w:val="single" w:sz="4" w:space="0" w:color="auto"/>
            </w:tcBorders>
          </w:tcPr>
          <w:p w:rsidR="005F1A2E" w:rsidRPr="0017648E" w:rsidRDefault="005F1A2E" w:rsidP="00B75692">
            <w:pPr>
              <w:spacing w:line="480" w:lineRule="auto"/>
              <w:ind w:left="233"/>
              <w:jc w:val="center"/>
              <w:rPr>
                <w:b/>
                <w:color w:val="000000" w:themeColor="text1"/>
              </w:rPr>
            </w:pPr>
            <w:r w:rsidRPr="0017648E">
              <w:rPr>
                <w:b/>
                <w:color w:val="000000" w:themeColor="text1"/>
              </w:rPr>
              <w:t>X</w:t>
            </w:r>
          </w:p>
        </w:tc>
      </w:tr>
      <w:tr w:rsidR="005F1A2E" w:rsidRPr="0017648E" w:rsidTr="00B76F2C">
        <w:trPr>
          <w:trHeight w:val="632"/>
        </w:trPr>
        <w:tc>
          <w:tcPr>
            <w:tcW w:w="3936" w:type="dxa"/>
          </w:tcPr>
          <w:p w:rsidR="005F1A2E" w:rsidRPr="002D63EB" w:rsidRDefault="005F1A2E" w:rsidP="002D63EB">
            <w:pPr>
              <w:rPr>
                <w:sz w:val="22"/>
                <w:szCs w:val="22"/>
              </w:rPr>
            </w:pPr>
            <w:r w:rsidRPr="002D63EB">
              <w:rPr>
                <w:b/>
                <w:sz w:val="22"/>
                <w:szCs w:val="22"/>
              </w:rPr>
              <w:t>3.2</w:t>
            </w:r>
            <w:r w:rsidR="00B75692" w:rsidRPr="002D63EB">
              <w:rPr>
                <w:b/>
                <w:sz w:val="22"/>
                <w:szCs w:val="22"/>
              </w:rPr>
              <w:t xml:space="preserve"> </w:t>
            </w:r>
            <w:r w:rsidRPr="002D63EB">
              <w:rPr>
                <w:b/>
                <w:sz w:val="22"/>
                <w:szCs w:val="22"/>
              </w:rPr>
              <w:t>Fortalecer</w:t>
            </w:r>
            <w:r w:rsidRPr="002D63EB">
              <w:rPr>
                <w:sz w:val="22"/>
                <w:szCs w:val="22"/>
              </w:rPr>
              <w:t xml:space="preserve"> el marco legal actual</w:t>
            </w:r>
          </w:p>
        </w:tc>
        <w:tc>
          <w:tcPr>
            <w:tcW w:w="3402" w:type="dxa"/>
          </w:tcPr>
          <w:p w:rsidR="005F1A2E" w:rsidRPr="002D63EB" w:rsidRDefault="005F1A2E" w:rsidP="002D63EB">
            <w:pPr>
              <w:rPr>
                <w:sz w:val="22"/>
                <w:szCs w:val="22"/>
              </w:rPr>
            </w:pPr>
            <w:r w:rsidRPr="002D63EB">
              <w:rPr>
                <w:b/>
                <w:sz w:val="22"/>
                <w:szCs w:val="22"/>
              </w:rPr>
              <w:t>Contar</w:t>
            </w:r>
            <w:r w:rsidRPr="002D63EB">
              <w:rPr>
                <w:sz w:val="22"/>
                <w:szCs w:val="22"/>
              </w:rPr>
              <w:t xml:space="preserve"> con una ley conforme a los requerimientos actuales del sector asegurador</w:t>
            </w:r>
          </w:p>
        </w:tc>
        <w:tc>
          <w:tcPr>
            <w:tcW w:w="2126" w:type="dxa"/>
          </w:tcPr>
          <w:p w:rsidR="005F1A2E" w:rsidRPr="002D63EB" w:rsidRDefault="005F1A2E" w:rsidP="002D63EB">
            <w:pPr>
              <w:rPr>
                <w:color w:val="1F497D" w:themeColor="text2"/>
                <w:sz w:val="22"/>
                <w:szCs w:val="22"/>
              </w:rPr>
            </w:pPr>
            <w:r w:rsidRPr="002D63EB">
              <w:rPr>
                <w:sz w:val="22"/>
                <w:szCs w:val="22"/>
              </w:rPr>
              <w:t>Consultoría Jurídica</w:t>
            </w:r>
          </w:p>
        </w:tc>
        <w:tc>
          <w:tcPr>
            <w:tcW w:w="2126" w:type="dxa"/>
            <w:tcBorders>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c>
          <w:tcPr>
            <w:tcW w:w="1761" w:type="dxa"/>
            <w:tcBorders>
              <w:left w:val="single" w:sz="4" w:space="0" w:color="auto"/>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c>
          <w:tcPr>
            <w:tcW w:w="1863" w:type="dxa"/>
            <w:tcBorders>
              <w:left w:val="single" w:sz="4" w:space="0" w:color="auto"/>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r>
      <w:tr w:rsidR="005F1A2E" w:rsidRPr="0017648E" w:rsidTr="00B76F2C">
        <w:trPr>
          <w:trHeight w:val="1107"/>
        </w:trPr>
        <w:tc>
          <w:tcPr>
            <w:tcW w:w="3936" w:type="dxa"/>
          </w:tcPr>
          <w:p w:rsidR="005F1A2E" w:rsidRPr="002D63EB" w:rsidRDefault="005F1A2E" w:rsidP="002D63EB">
            <w:pPr>
              <w:rPr>
                <w:sz w:val="22"/>
                <w:szCs w:val="22"/>
              </w:rPr>
            </w:pPr>
            <w:r w:rsidRPr="002D63EB">
              <w:rPr>
                <w:b/>
                <w:sz w:val="22"/>
                <w:szCs w:val="22"/>
              </w:rPr>
              <w:t>3.3</w:t>
            </w:r>
            <w:r w:rsidR="00B75692" w:rsidRPr="002D63EB">
              <w:rPr>
                <w:sz w:val="22"/>
                <w:szCs w:val="22"/>
              </w:rPr>
              <w:t xml:space="preserve"> </w:t>
            </w:r>
            <w:r w:rsidRPr="002D63EB">
              <w:rPr>
                <w:b/>
                <w:sz w:val="22"/>
                <w:szCs w:val="22"/>
              </w:rPr>
              <w:t xml:space="preserve"> Velar</w:t>
            </w:r>
            <w:r w:rsidRPr="002D63EB">
              <w:rPr>
                <w:sz w:val="22"/>
                <w:szCs w:val="22"/>
              </w:rPr>
              <w:t xml:space="preserve"> por que los servicios y productos ofrecidos por las </w:t>
            </w:r>
          </w:p>
          <w:p w:rsidR="005F1A2E" w:rsidRPr="002D63EB" w:rsidRDefault="005F1A2E" w:rsidP="002D63EB">
            <w:pPr>
              <w:rPr>
                <w:sz w:val="22"/>
                <w:szCs w:val="22"/>
              </w:rPr>
            </w:pPr>
            <w:r w:rsidRPr="002D63EB">
              <w:rPr>
                <w:sz w:val="22"/>
                <w:szCs w:val="22"/>
              </w:rPr>
              <w:t>Aseguradoras y reaseguradoras cumplan con las regulaciones dispuestas por la SIS</w:t>
            </w:r>
          </w:p>
        </w:tc>
        <w:tc>
          <w:tcPr>
            <w:tcW w:w="3402" w:type="dxa"/>
          </w:tcPr>
          <w:p w:rsidR="005F1A2E" w:rsidRPr="002D63EB" w:rsidRDefault="005F1A2E" w:rsidP="002D63EB">
            <w:pPr>
              <w:rPr>
                <w:sz w:val="22"/>
                <w:szCs w:val="22"/>
              </w:rPr>
            </w:pPr>
            <w:r w:rsidRPr="002D63EB">
              <w:rPr>
                <w:b/>
                <w:sz w:val="22"/>
                <w:szCs w:val="22"/>
              </w:rPr>
              <w:t>Dar</w:t>
            </w:r>
            <w:r w:rsidRPr="002D63EB">
              <w:rPr>
                <w:sz w:val="22"/>
                <w:szCs w:val="22"/>
              </w:rPr>
              <w:t xml:space="preserve"> seguimiento a  los productos ofertados por las compañías de seguros para que cumplan con las normas  establecidas</w:t>
            </w:r>
          </w:p>
        </w:tc>
        <w:tc>
          <w:tcPr>
            <w:tcW w:w="2126" w:type="dxa"/>
          </w:tcPr>
          <w:p w:rsidR="005F1A2E" w:rsidRPr="002D63EB" w:rsidRDefault="005F1A2E" w:rsidP="002D63EB">
            <w:pPr>
              <w:rPr>
                <w:sz w:val="22"/>
                <w:szCs w:val="22"/>
              </w:rPr>
            </w:pPr>
            <w:r w:rsidRPr="002D63EB">
              <w:rPr>
                <w:sz w:val="22"/>
                <w:szCs w:val="22"/>
              </w:rPr>
              <w:t>Dirección Técnica</w:t>
            </w:r>
          </w:p>
        </w:tc>
        <w:tc>
          <w:tcPr>
            <w:tcW w:w="2126" w:type="dxa"/>
            <w:tcBorders>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c>
          <w:tcPr>
            <w:tcW w:w="1761" w:type="dxa"/>
            <w:tcBorders>
              <w:left w:val="single" w:sz="4" w:space="0" w:color="auto"/>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c>
          <w:tcPr>
            <w:tcW w:w="1863" w:type="dxa"/>
            <w:tcBorders>
              <w:left w:val="single" w:sz="4" w:space="0" w:color="auto"/>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r>
      <w:tr w:rsidR="005F1A2E" w:rsidRPr="0017648E" w:rsidTr="00B76F2C">
        <w:trPr>
          <w:trHeight w:val="704"/>
        </w:trPr>
        <w:tc>
          <w:tcPr>
            <w:tcW w:w="3936" w:type="dxa"/>
          </w:tcPr>
          <w:p w:rsidR="005F1A2E" w:rsidRPr="002D63EB" w:rsidRDefault="005F1A2E" w:rsidP="002D63EB">
            <w:pPr>
              <w:rPr>
                <w:b/>
                <w:color w:val="1F497D" w:themeColor="text2"/>
                <w:sz w:val="22"/>
                <w:szCs w:val="22"/>
              </w:rPr>
            </w:pPr>
            <w:r w:rsidRPr="002D63EB">
              <w:rPr>
                <w:b/>
                <w:sz w:val="22"/>
                <w:szCs w:val="22"/>
              </w:rPr>
              <w:t xml:space="preserve">3.4 </w:t>
            </w:r>
            <w:r w:rsidR="0085430D" w:rsidRPr="002D63EB">
              <w:rPr>
                <w:b/>
                <w:sz w:val="22"/>
                <w:szCs w:val="22"/>
              </w:rPr>
              <w:t xml:space="preserve"> </w:t>
            </w:r>
            <w:r w:rsidRPr="002D63EB">
              <w:rPr>
                <w:b/>
                <w:sz w:val="22"/>
                <w:szCs w:val="22"/>
              </w:rPr>
              <w:t>Preservar</w:t>
            </w:r>
            <w:r w:rsidRPr="002D63EB">
              <w:rPr>
                <w:sz w:val="22"/>
                <w:szCs w:val="22"/>
              </w:rPr>
              <w:t xml:space="preserve"> la solidez y confianza del sector asegurador</w:t>
            </w:r>
          </w:p>
        </w:tc>
        <w:tc>
          <w:tcPr>
            <w:tcW w:w="3402" w:type="dxa"/>
          </w:tcPr>
          <w:p w:rsidR="005F1A2E" w:rsidRPr="002D63EB" w:rsidRDefault="005F1A2E" w:rsidP="002D63EB">
            <w:pPr>
              <w:rPr>
                <w:b/>
                <w:color w:val="1F497D" w:themeColor="text2"/>
                <w:sz w:val="22"/>
                <w:szCs w:val="22"/>
              </w:rPr>
            </w:pPr>
            <w:r w:rsidRPr="002D63EB">
              <w:rPr>
                <w:b/>
                <w:sz w:val="22"/>
                <w:szCs w:val="22"/>
              </w:rPr>
              <w:t>Lograr</w:t>
            </w:r>
            <w:r w:rsidRPr="002D63EB">
              <w:rPr>
                <w:sz w:val="22"/>
                <w:szCs w:val="22"/>
              </w:rPr>
              <w:t xml:space="preserve"> un sector asegurador solido y confiable</w:t>
            </w:r>
          </w:p>
        </w:tc>
        <w:tc>
          <w:tcPr>
            <w:tcW w:w="2126" w:type="dxa"/>
          </w:tcPr>
          <w:p w:rsidR="005F1A2E" w:rsidRPr="002D63EB" w:rsidRDefault="005F1A2E" w:rsidP="002D63EB">
            <w:pPr>
              <w:rPr>
                <w:sz w:val="22"/>
                <w:szCs w:val="22"/>
              </w:rPr>
            </w:pPr>
            <w:r w:rsidRPr="002D63EB">
              <w:rPr>
                <w:sz w:val="22"/>
                <w:szCs w:val="22"/>
              </w:rPr>
              <w:t>Dirección Técnica</w:t>
            </w:r>
          </w:p>
          <w:p w:rsidR="005F1A2E" w:rsidRPr="002D63EB" w:rsidRDefault="005F1A2E" w:rsidP="002D63EB">
            <w:pPr>
              <w:rPr>
                <w:color w:val="1F497D" w:themeColor="text2"/>
                <w:sz w:val="22"/>
                <w:szCs w:val="22"/>
              </w:rPr>
            </w:pPr>
          </w:p>
        </w:tc>
        <w:tc>
          <w:tcPr>
            <w:tcW w:w="2126" w:type="dxa"/>
            <w:tcBorders>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c>
          <w:tcPr>
            <w:tcW w:w="1761" w:type="dxa"/>
            <w:tcBorders>
              <w:left w:val="single" w:sz="4" w:space="0" w:color="auto"/>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c>
          <w:tcPr>
            <w:tcW w:w="1863" w:type="dxa"/>
            <w:tcBorders>
              <w:left w:val="single" w:sz="4" w:space="0" w:color="auto"/>
              <w:right w:val="single" w:sz="4" w:space="0" w:color="auto"/>
            </w:tcBorders>
          </w:tcPr>
          <w:p w:rsidR="005F1A2E" w:rsidRPr="0017648E" w:rsidRDefault="005F1A2E" w:rsidP="00B75692">
            <w:pPr>
              <w:spacing w:line="480" w:lineRule="auto"/>
              <w:jc w:val="center"/>
              <w:rPr>
                <w:b/>
                <w:color w:val="1F497D" w:themeColor="text2"/>
              </w:rPr>
            </w:pPr>
            <w:r w:rsidRPr="0017648E">
              <w:rPr>
                <w:b/>
                <w:color w:val="000000" w:themeColor="text1"/>
              </w:rPr>
              <w:t>X</w:t>
            </w:r>
          </w:p>
        </w:tc>
      </w:tr>
      <w:tr w:rsidR="005F1A2E" w:rsidRPr="0017648E" w:rsidTr="00B76F2C">
        <w:trPr>
          <w:trHeight w:val="1200"/>
        </w:trPr>
        <w:tc>
          <w:tcPr>
            <w:tcW w:w="3936" w:type="dxa"/>
          </w:tcPr>
          <w:p w:rsidR="0085430D" w:rsidRPr="002D63EB" w:rsidRDefault="005F1A2E" w:rsidP="002D63EB">
            <w:pPr>
              <w:rPr>
                <w:sz w:val="22"/>
                <w:szCs w:val="22"/>
              </w:rPr>
            </w:pPr>
            <w:r w:rsidRPr="002D63EB">
              <w:rPr>
                <w:b/>
                <w:sz w:val="22"/>
                <w:szCs w:val="22"/>
              </w:rPr>
              <w:t>3.5</w:t>
            </w:r>
            <w:r w:rsidR="0085430D" w:rsidRPr="002D63EB">
              <w:rPr>
                <w:b/>
                <w:sz w:val="22"/>
                <w:szCs w:val="22"/>
              </w:rPr>
              <w:t xml:space="preserve"> </w:t>
            </w:r>
            <w:r w:rsidRPr="002D63EB">
              <w:rPr>
                <w:b/>
                <w:sz w:val="22"/>
                <w:szCs w:val="22"/>
              </w:rPr>
              <w:t>Consolidar</w:t>
            </w:r>
            <w:r w:rsidRPr="002D63EB">
              <w:rPr>
                <w:sz w:val="22"/>
                <w:szCs w:val="22"/>
              </w:rPr>
              <w:t xml:space="preserve"> la aplicación </w:t>
            </w:r>
          </w:p>
          <w:p w:rsidR="005F1A2E" w:rsidRPr="002D63EB" w:rsidRDefault="005F1A2E" w:rsidP="002D63EB">
            <w:pPr>
              <w:rPr>
                <w:sz w:val="22"/>
                <w:szCs w:val="22"/>
              </w:rPr>
            </w:pPr>
            <w:r w:rsidRPr="002D63EB">
              <w:rPr>
                <w:sz w:val="22"/>
                <w:szCs w:val="22"/>
              </w:rPr>
              <w:t>de políticas de registro de las compañías reaseguradoras con las que  el mercado nacional mantiene operaciones</w:t>
            </w:r>
          </w:p>
        </w:tc>
        <w:tc>
          <w:tcPr>
            <w:tcW w:w="3402" w:type="dxa"/>
          </w:tcPr>
          <w:p w:rsidR="005F1A2E" w:rsidRPr="002D63EB" w:rsidRDefault="005F1A2E" w:rsidP="002D63EB">
            <w:pPr>
              <w:rPr>
                <w:sz w:val="22"/>
                <w:szCs w:val="22"/>
              </w:rPr>
            </w:pPr>
            <w:r w:rsidRPr="002D63EB">
              <w:rPr>
                <w:b/>
                <w:sz w:val="22"/>
                <w:szCs w:val="22"/>
              </w:rPr>
              <w:t>Lograr</w:t>
            </w:r>
            <w:r w:rsidRPr="002D63EB">
              <w:rPr>
                <w:sz w:val="22"/>
                <w:szCs w:val="22"/>
              </w:rPr>
              <w:t xml:space="preserve"> que se cumplan las normas por parte de las compañías de seguros en sus operaciones con los reaseguradores Internacionales</w:t>
            </w:r>
          </w:p>
        </w:tc>
        <w:tc>
          <w:tcPr>
            <w:tcW w:w="2126" w:type="dxa"/>
          </w:tcPr>
          <w:p w:rsidR="005F1A2E" w:rsidRPr="002D63EB" w:rsidRDefault="005F1A2E" w:rsidP="002D63EB">
            <w:pPr>
              <w:rPr>
                <w:sz w:val="22"/>
                <w:szCs w:val="22"/>
              </w:rPr>
            </w:pPr>
            <w:r w:rsidRPr="002D63EB">
              <w:rPr>
                <w:sz w:val="22"/>
                <w:szCs w:val="22"/>
              </w:rPr>
              <w:t>Dirección Técnica</w:t>
            </w:r>
          </w:p>
          <w:p w:rsidR="005F1A2E" w:rsidRPr="002D63EB" w:rsidRDefault="005F1A2E" w:rsidP="002D63EB">
            <w:pPr>
              <w:rPr>
                <w:sz w:val="22"/>
                <w:szCs w:val="22"/>
              </w:rPr>
            </w:pPr>
            <w:r w:rsidRPr="002D63EB">
              <w:rPr>
                <w:sz w:val="22"/>
                <w:szCs w:val="22"/>
              </w:rPr>
              <w:t>División de Reaseguro</w:t>
            </w:r>
          </w:p>
          <w:p w:rsidR="005F1A2E" w:rsidRPr="002D63EB" w:rsidRDefault="005F1A2E" w:rsidP="002D63EB">
            <w:pPr>
              <w:rPr>
                <w:sz w:val="22"/>
                <w:szCs w:val="22"/>
              </w:rPr>
            </w:pPr>
          </w:p>
        </w:tc>
        <w:tc>
          <w:tcPr>
            <w:tcW w:w="2126" w:type="dxa"/>
            <w:tcBorders>
              <w:right w:val="single" w:sz="4" w:space="0" w:color="auto"/>
            </w:tcBorders>
          </w:tcPr>
          <w:p w:rsidR="005F1A2E" w:rsidRPr="0017648E" w:rsidRDefault="005F1A2E" w:rsidP="00B75692">
            <w:pPr>
              <w:spacing w:line="480" w:lineRule="auto"/>
              <w:jc w:val="center"/>
              <w:rPr>
                <w:b/>
                <w:color w:val="000000" w:themeColor="text1"/>
              </w:rPr>
            </w:pPr>
          </w:p>
        </w:tc>
        <w:tc>
          <w:tcPr>
            <w:tcW w:w="1761" w:type="dxa"/>
            <w:tcBorders>
              <w:left w:val="single" w:sz="4" w:space="0" w:color="auto"/>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c>
          <w:tcPr>
            <w:tcW w:w="1863" w:type="dxa"/>
            <w:tcBorders>
              <w:left w:val="single" w:sz="4" w:space="0" w:color="auto"/>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r>
      <w:tr w:rsidR="005F1A2E" w:rsidRPr="0017648E" w:rsidTr="00B76F2C">
        <w:trPr>
          <w:trHeight w:val="985"/>
        </w:trPr>
        <w:tc>
          <w:tcPr>
            <w:tcW w:w="3936" w:type="dxa"/>
          </w:tcPr>
          <w:p w:rsidR="005F1A2E" w:rsidRPr="002D63EB" w:rsidRDefault="005F1A2E" w:rsidP="00B76F2C">
            <w:pPr>
              <w:rPr>
                <w:b/>
                <w:sz w:val="22"/>
                <w:szCs w:val="22"/>
              </w:rPr>
            </w:pPr>
            <w:r w:rsidRPr="002D63EB">
              <w:rPr>
                <w:b/>
                <w:sz w:val="22"/>
                <w:szCs w:val="22"/>
              </w:rPr>
              <w:t>3.6</w:t>
            </w:r>
            <w:r w:rsidR="00B76F2C">
              <w:rPr>
                <w:b/>
                <w:sz w:val="22"/>
                <w:szCs w:val="22"/>
              </w:rPr>
              <w:t xml:space="preserve"> </w:t>
            </w:r>
            <w:r w:rsidRPr="002D63EB">
              <w:rPr>
                <w:sz w:val="22"/>
                <w:szCs w:val="22"/>
              </w:rPr>
              <w:t xml:space="preserve"> </w:t>
            </w:r>
            <w:r w:rsidRPr="00B76F2C">
              <w:rPr>
                <w:b/>
                <w:sz w:val="22"/>
                <w:szCs w:val="22"/>
              </w:rPr>
              <w:t>Mantener</w:t>
            </w:r>
            <w:r w:rsidRPr="002D63EB">
              <w:rPr>
                <w:sz w:val="22"/>
                <w:szCs w:val="22"/>
              </w:rPr>
              <w:t xml:space="preserve"> en el mercado asegurador el cumplimiento de los requisitos es</w:t>
            </w:r>
            <w:r w:rsidR="00B76F2C">
              <w:rPr>
                <w:sz w:val="22"/>
                <w:szCs w:val="22"/>
              </w:rPr>
              <w:t xml:space="preserve">tablecidos en el régimen legal </w:t>
            </w:r>
            <w:r w:rsidRPr="002D63EB">
              <w:rPr>
                <w:sz w:val="22"/>
                <w:szCs w:val="22"/>
              </w:rPr>
              <w:t>para los intermediarios en sentido general</w:t>
            </w:r>
          </w:p>
        </w:tc>
        <w:tc>
          <w:tcPr>
            <w:tcW w:w="3402" w:type="dxa"/>
          </w:tcPr>
          <w:p w:rsidR="005F1A2E" w:rsidRPr="002D63EB" w:rsidRDefault="005F1A2E" w:rsidP="00B75692">
            <w:pPr>
              <w:rPr>
                <w:sz w:val="22"/>
                <w:szCs w:val="22"/>
              </w:rPr>
            </w:pPr>
            <w:r w:rsidRPr="00AA4166">
              <w:rPr>
                <w:b/>
                <w:sz w:val="22"/>
                <w:szCs w:val="22"/>
              </w:rPr>
              <w:t xml:space="preserve">Lograr </w:t>
            </w:r>
            <w:r w:rsidRPr="002D63EB">
              <w:rPr>
                <w:sz w:val="22"/>
                <w:szCs w:val="22"/>
              </w:rPr>
              <w:t>procesos agiles, transparentes y conforme al marco legal establecido</w:t>
            </w:r>
          </w:p>
        </w:tc>
        <w:tc>
          <w:tcPr>
            <w:tcW w:w="2126" w:type="dxa"/>
          </w:tcPr>
          <w:p w:rsidR="005F1A2E" w:rsidRPr="002D63EB" w:rsidRDefault="005F1A2E" w:rsidP="00B75692">
            <w:pPr>
              <w:rPr>
                <w:sz w:val="22"/>
                <w:szCs w:val="22"/>
              </w:rPr>
            </w:pPr>
            <w:r w:rsidRPr="002D63EB">
              <w:rPr>
                <w:sz w:val="22"/>
                <w:szCs w:val="22"/>
              </w:rPr>
              <w:t>Dirección Técnica</w:t>
            </w:r>
          </w:p>
          <w:p w:rsidR="005F1A2E" w:rsidRPr="002D63EB" w:rsidRDefault="005F1A2E" w:rsidP="00B75692">
            <w:pPr>
              <w:rPr>
                <w:b/>
                <w:sz w:val="22"/>
                <w:szCs w:val="22"/>
              </w:rPr>
            </w:pPr>
            <w:r w:rsidRPr="002D63EB">
              <w:rPr>
                <w:sz w:val="22"/>
                <w:szCs w:val="22"/>
              </w:rPr>
              <w:t>Depto. de  Expedición de Licencias</w:t>
            </w:r>
            <w:r w:rsidRPr="002D63EB">
              <w:rPr>
                <w:b/>
                <w:sz w:val="22"/>
                <w:szCs w:val="22"/>
              </w:rPr>
              <w:t xml:space="preserve"> </w:t>
            </w:r>
          </w:p>
        </w:tc>
        <w:tc>
          <w:tcPr>
            <w:tcW w:w="2126" w:type="dxa"/>
            <w:tcBorders>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c>
          <w:tcPr>
            <w:tcW w:w="1761" w:type="dxa"/>
            <w:tcBorders>
              <w:left w:val="single" w:sz="4" w:space="0" w:color="auto"/>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c>
          <w:tcPr>
            <w:tcW w:w="1863" w:type="dxa"/>
            <w:tcBorders>
              <w:left w:val="single" w:sz="4" w:space="0" w:color="auto"/>
              <w:right w:val="single" w:sz="4" w:space="0" w:color="auto"/>
            </w:tcBorders>
          </w:tcPr>
          <w:p w:rsidR="005F1A2E" w:rsidRPr="0017648E" w:rsidRDefault="005F1A2E" w:rsidP="00B75692">
            <w:pPr>
              <w:spacing w:line="480" w:lineRule="auto"/>
              <w:jc w:val="center"/>
              <w:rPr>
                <w:b/>
                <w:color w:val="000000" w:themeColor="text1"/>
              </w:rPr>
            </w:pPr>
            <w:r w:rsidRPr="0017648E">
              <w:rPr>
                <w:b/>
                <w:color w:val="000000" w:themeColor="text1"/>
              </w:rPr>
              <w:t>X</w:t>
            </w:r>
          </w:p>
        </w:tc>
      </w:tr>
    </w:tbl>
    <w:p w:rsidR="00CB0CEB" w:rsidRDefault="00CB0CEB" w:rsidP="00A71385"/>
    <w:p w:rsidR="00B76F2C" w:rsidRDefault="00B76F2C" w:rsidP="00A71385"/>
    <w:p w:rsidR="00B76F2C" w:rsidRDefault="00B76F2C" w:rsidP="00A71385"/>
    <w:p w:rsidR="00B76F2C" w:rsidRDefault="00B76F2C" w:rsidP="00A71385"/>
    <w:p w:rsidR="00B76F2C" w:rsidRDefault="003A352C" w:rsidP="00A71385">
      <w:r>
        <w:rPr>
          <w:noProof/>
          <w:lang w:val="es-DO" w:eastAsia="es-DO"/>
        </w:rPr>
        <w:lastRenderedPageBreak/>
        <w:pict>
          <v:roundrect id="_x0000_s1228" style="position:absolute;margin-left:-29.15pt;margin-top:-6.15pt;width:164.05pt;height:36pt;z-index:251844608" arcsize="10923f" fillcolor="#c00000" strokecolor="#f2f2f2 [3041]" strokeweight="1pt">
            <v:fill color2="#622423 [1605]"/>
            <v:shadow on="t" type="perspective" color="#e5b8b7 [1301]" opacity=".5" origin=",.5" offset="0,0" matrix=",-56756f,,.5"/>
            <v:textbox style="mso-next-textbox:#_x0000_s1228">
              <w:txbxContent>
                <w:p w:rsidR="002F4C4F" w:rsidRPr="00DF2D0C" w:rsidRDefault="002F4C4F" w:rsidP="00B76F2C">
                  <w:pPr>
                    <w:rPr>
                      <w:b/>
                      <w:color w:val="FFFFFF" w:themeColor="background1"/>
                      <w:sz w:val="44"/>
                      <w:szCs w:val="44"/>
                    </w:rPr>
                  </w:pPr>
                  <w:r>
                    <w:rPr>
                      <w:b/>
                      <w:color w:val="FFFFFF" w:themeColor="background1"/>
                      <w:sz w:val="44"/>
                      <w:szCs w:val="44"/>
                    </w:rPr>
                    <w:t xml:space="preserve">   </w:t>
                  </w:r>
                  <w:r w:rsidRPr="00DF2D0C">
                    <w:rPr>
                      <w:b/>
                      <w:color w:val="FFFFFF" w:themeColor="background1"/>
                      <w:sz w:val="44"/>
                      <w:szCs w:val="44"/>
                    </w:rPr>
                    <w:t>Cronograma</w:t>
                  </w:r>
                </w:p>
              </w:txbxContent>
            </v:textbox>
          </v:roundrect>
        </w:pict>
      </w:r>
    </w:p>
    <w:p w:rsidR="00B76F2C" w:rsidRDefault="00B76F2C" w:rsidP="00A71385"/>
    <w:p w:rsidR="00B76F2C" w:rsidRDefault="003A352C" w:rsidP="00A71385">
      <w:r>
        <w:rPr>
          <w:noProof/>
          <w:lang w:val="es-DO" w:eastAsia="es-DO"/>
        </w:rPr>
        <w:pict>
          <v:roundrect id="_x0000_s1229" style="position:absolute;margin-left:-29.15pt;margin-top:5.4pt;width:558.5pt;height:39.45pt;z-index:251845632" arcsize="10923f" fillcolor="#002060" strokecolor="#f2f2f2 [3041]" strokeweight="1pt">
            <v:fill color2="#243f60 [1604]"/>
            <v:shadow on="t" type="perspective" color="#b8cce4 [1300]" opacity=".5" origin=",.5" offset="0,0" matrix=",-56756f,,.5"/>
            <v:textbox style="mso-next-textbox:#_x0000_s1229">
              <w:txbxContent>
                <w:p w:rsidR="002F4C4F" w:rsidRPr="0062258A" w:rsidRDefault="002F4C4F" w:rsidP="00B76F2C">
                  <w:pPr>
                    <w:rPr>
                      <w:b/>
                      <w:color w:val="FFFFFF" w:themeColor="background1"/>
                      <w:sz w:val="36"/>
                      <w:szCs w:val="36"/>
                    </w:rPr>
                  </w:pPr>
                  <w:r>
                    <w:rPr>
                      <w:b/>
                      <w:color w:val="FFFFFF" w:themeColor="background1"/>
                      <w:sz w:val="36"/>
                      <w:szCs w:val="36"/>
                    </w:rPr>
                    <w:t>Eje IV</w:t>
                  </w:r>
                  <w:r w:rsidRPr="0062258A">
                    <w:rPr>
                      <w:b/>
                      <w:color w:val="FFFFFF" w:themeColor="background1"/>
                      <w:sz w:val="36"/>
                      <w:szCs w:val="36"/>
                    </w:rPr>
                    <w:t xml:space="preserve">. Fortalecimiento </w:t>
                  </w:r>
                  <w:r>
                    <w:rPr>
                      <w:b/>
                      <w:color w:val="FFFFFF" w:themeColor="background1"/>
                      <w:sz w:val="36"/>
                      <w:szCs w:val="36"/>
                    </w:rPr>
                    <w:t>de la Imagen de la Superintendencia de Seguros</w:t>
                  </w:r>
                </w:p>
              </w:txbxContent>
            </v:textbox>
          </v:roundrect>
        </w:pict>
      </w:r>
    </w:p>
    <w:p w:rsidR="00B76F2C" w:rsidRDefault="00B76F2C" w:rsidP="00A71385"/>
    <w:tbl>
      <w:tblPr>
        <w:tblStyle w:val="TableGrid"/>
        <w:tblpPr w:leftFromText="141" w:rightFromText="141" w:vertAnchor="page" w:horzAnchor="margin" w:tblpXSpec="center" w:tblpY="3338"/>
        <w:tblW w:w="15134" w:type="dxa"/>
        <w:tblLayout w:type="fixed"/>
        <w:tblLook w:val="04A0" w:firstRow="1" w:lastRow="0" w:firstColumn="1" w:lastColumn="0" w:noHBand="0" w:noVBand="1"/>
      </w:tblPr>
      <w:tblGrid>
        <w:gridCol w:w="2943"/>
        <w:gridCol w:w="3969"/>
        <w:gridCol w:w="1912"/>
        <w:gridCol w:w="1842"/>
        <w:gridCol w:w="1985"/>
        <w:gridCol w:w="2483"/>
      </w:tblGrid>
      <w:tr w:rsidR="000979EA" w:rsidRPr="00FF0969" w:rsidTr="002351CE">
        <w:trPr>
          <w:trHeight w:val="703"/>
        </w:trPr>
        <w:tc>
          <w:tcPr>
            <w:tcW w:w="2943" w:type="dxa"/>
            <w:vMerge w:val="restart"/>
            <w:shd w:val="clear" w:color="auto" w:fill="002060"/>
          </w:tcPr>
          <w:p w:rsidR="000979EA" w:rsidRPr="009924F5" w:rsidRDefault="000979EA" w:rsidP="000979EA">
            <w:pPr>
              <w:pStyle w:val="Heading1"/>
              <w:tabs>
                <w:tab w:val="center" w:pos="1425"/>
                <w:tab w:val="left" w:pos="2686"/>
                <w:tab w:val="right" w:pos="2851"/>
              </w:tabs>
              <w:rPr>
                <w:color w:val="FFFFFF" w:themeColor="background1"/>
              </w:rPr>
            </w:pPr>
            <w:r w:rsidRPr="009924F5">
              <w:rPr>
                <w:color w:val="FFFFFF" w:themeColor="background1"/>
              </w:rPr>
              <w:tab/>
              <w:t>Objetivos</w:t>
            </w:r>
            <w:r w:rsidRPr="009924F5">
              <w:rPr>
                <w:color w:val="FFFFFF" w:themeColor="background1"/>
              </w:rPr>
              <w:tab/>
            </w:r>
            <w:r w:rsidRPr="009924F5">
              <w:rPr>
                <w:color w:val="FFFFFF" w:themeColor="background1"/>
              </w:rPr>
              <w:tab/>
            </w:r>
          </w:p>
        </w:tc>
        <w:tc>
          <w:tcPr>
            <w:tcW w:w="3969" w:type="dxa"/>
            <w:vMerge w:val="restart"/>
            <w:shd w:val="clear" w:color="auto" w:fill="002060"/>
          </w:tcPr>
          <w:p w:rsidR="00481BE3" w:rsidRDefault="000979EA" w:rsidP="000979EA">
            <w:pPr>
              <w:pStyle w:val="Heading1"/>
              <w:jc w:val="center"/>
              <w:rPr>
                <w:color w:val="FFFFFF" w:themeColor="background1"/>
              </w:rPr>
            </w:pPr>
            <w:r w:rsidRPr="009924F5">
              <w:rPr>
                <w:color w:val="FFFFFF" w:themeColor="background1"/>
              </w:rPr>
              <w:t>Resultados Esperados</w:t>
            </w:r>
          </w:p>
          <w:p w:rsidR="00481BE3" w:rsidRPr="00481BE3" w:rsidRDefault="00481BE3" w:rsidP="00481BE3"/>
          <w:p w:rsidR="000979EA" w:rsidRPr="00481BE3" w:rsidRDefault="000979EA" w:rsidP="00481BE3"/>
        </w:tc>
        <w:tc>
          <w:tcPr>
            <w:tcW w:w="1912" w:type="dxa"/>
            <w:vMerge w:val="restart"/>
            <w:shd w:val="clear" w:color="auto" w:fill="002060"/>
          </w:tcPr>
          <w:p w:rsidR="000979EA" w:rsidRPr="009924F5" w:rsidRDefault="000979EA" w:rsidP="000979EA">
            <w:pPr>
              <w:pStyle w:val="Heading1"/>
              <w:jc w:val="center"/>
              <w:rPr>
                <w:color w:val="FFFFFF" w:themeColor="background1"/>
              </w:rPr>
            </w:pPr>
            <w:r w:rsidRPr="009924F5">
              <w:rPr>
                <w:color w:val="FFFFFF" w:themeColor="background1"/>
              </w:rPr>
              <w:t>Responsable</w:t>
            </w:r>
          </w:p>
        </w:tc>
        <w:tc>
          <w:tcPr>
            <w:tcW w:w="6310" w:type="dxa"/>
            <w:gridSpan w:val="3"/>
            <w:tcBorders>
              <w:top w:val="single" w:sz="4" w:space="0" w:color="auto"/>
              <w:bottom w:val="single" w:sz="4" w:space="0" w:color="auto"/>
              <w:right w:val="single" w:sz="4" w:space="0" w:color="auto"/>
            </w:tcBorders>
            <w:shd w:val="clear" w:color="auto" w:fill="C00000"/>
          </w:tcPr>
          <w:p w:rsidR="000979EA" w:rsidRPr="004B3302" w:rsidRDefault="00481BE3" w:rsidP="00481BE3">
            <w:pPr>
              <w:ind w:firstLine="708"/>
              <w:rPr>
                <w:b/>
                <w:color w:val="FFFFFF" w:themeColor="background1"/>
                <w:sz w:val="44"/>
                <w:szCs w:val="44"/>
              </w:rPr>
            </w:pPr>
            <w:r>
              <w:rPr>
                <w:b/>
                <w:color w:val="FFFFFF" w:themeColor="background1"/>
                <w:sz w:val="44"/>
                <w:szCs w:val="44"/>
              </w:rPr>
              <w:t xml:space="preserve">         </w:t>
            </w:r>
            <w:r w:rsidR="000979EA" w:rsidRPr="004B3302">
              <w:rPr>
                <w:b/>
                <w:color w:val="FFFFFF" w:themeColor="background1"/>
                <w:sz w:val="44"/>
                <w:szCs w:val="44"/>
              </w:rPr>
              <w:t>Cronog</w:t>
            </w:r>
            <w:r w:rsidR="000979EA" w:rsidRPr="00481BE3">
              <w:rPr>
                <w:b/>
                <w:color w:val="FFFFFF" w:themeColor="background1"/>
                <w:sz w:val="44"/>
                <w:szCs w:val="44"/>
              </w:rPr>
              <w:t>r</w:t>
            </w:r>
            <w:r w:rsidR="000979EA" w:rsidRPr="00481BE3">
              <w:rPr>
                <w:b/>
                <w:i/>
                <w:color w:val="FFFFFF" w:themeColor="background1"/>
                <w:sz w:val="44"/>
                <w:szCs w:val="44"/>
              </w:rPr>
              <w:t>a</w:t>
            </w:r>
            <w:r w:rsidR="000979EA" w:rsidRPr="004B3302">
              <w:rPr>
                <w:b/>
                <w:color w:val="FFFFFF" w:themeColor="background1"/>
                <w:sz w:val="44"/>
                <w:szCs w:val="44"/>
              </w:rPr>
              <w:t>ma</w:t>
            </w:r>
          </w:p>
        </w:tc>
      </w:tr>
      <w:tr w:rsidR="000979EA" w:rsidRPr="00FF0969" w:rsidTr="002351CE">
        <w:trPr>
          <w:trHeight w:val="841"/>
        </w:trPr>
        <w:tc>
          <w:tcPr>
            <w:tcW w:w="2943" w:type="dxa"/>
            <w:vMerge/>
            <w:shd w:val="clear" w:color="auto" w:fill="002060"/>
          </w:tcPr>
          <w:p w:rsidR="000979EA" w:rsidRPr="00285BA7" w:rsidRDefault="000979EA" w:rsidP="000979EA">
            <w:pPr>
              <w:pStyle w:val="Heading1"/>
              <w:jc w:val="center"/>
              <w:rPr>
                <w:color w:val="FFFFFF" w:themeColor="background1"/>
              </w:rPr>
            </w:pPr>
          </w:p>
        </w:tc>
        <w:tc>
          <w:tcPr>
            <w:tcW w:w="3969" w:type="dxa"/>
            <w:vMerge/>
            <w:shd w:val="clear" w:color="auto" w:fill="002060"/>
          </w:tcPr>
          <w:p w:rsidR="000979EA" w:rsidRPr="00285BA7" w:rsidRDefault="000979EA" w:rsidP="000979EA">
            <w:pPr>
              <w:pStyle w:val="Heading1"/>
              <w:jc w:val="center"/>
              <w:rPr>
                <w:color w:val="FFFFFF" w:themeColor="background1"/>
              </w:rPr>
            </w:pPr>
          </w:p>
        </w:tc>
        <w:tc>
          <w:tcPr>
            <w:tcW w:w="1912" w:type="dxa"/>
            <w:vMerge/>
            <w:shd w:val="clear" w:color="auto" w:fill="002060"/>
          </w:tcPr>
          <w:p w:rsidR="000979EA" w:rsidRPr="00285BA7" w:rsidRDefault="000979EA" w:rsidP="000979EA">
            <w:pPr>
              <w:pStyle w:val="Heading1"/>
              <w:jc w:val="center"/>
              <w:rPr>
                <w:color w:val="FFFFFF" w:themeColor="background1"/>
              </w:rPr>
            </w:pPr>
          </w:p>
        </w:tc>
        <w:tc>
          <w:tcPr>
            <w:tcW w:w="1842" w:type="dxa"/>
            <w:tcBorders>
              <w:top w:val="single" w:sz="4" w:space="0" w:color="auto"/>
              <w:right w:val="single" w:sz="4" w:space="0" w:color="auto"/>
            </w:tcBorders>
            <w:shd w:val="clear" w:color="auto" w:fill="FFFFFF" w:themeFill="background1"/>
          </w:tcPr>
          <w:p w:rsidR="000979EA" w:rsidRPr="006200C0" w:rsidRDefault="000979EA" w:rsidP="000979EA">
            <w:pPr>
              <w:pStyle w:val="Heading2"/>
              <w:jc w:val="center"/>
              <w:rPr>
                <w:color w:val="auto"/>
                <w:sz w:val="22"/>
                <w:szCs w:val="22"/>
              </w:rPr>
            </w:pPr>
            <w:r w:rsidRPr="006200C0">
              <w:rPr>
                <w:color w:val="auto"/>
                <w:sz w:val="22"/>
                <w:szCs w:val="22"/>
              </w:rPr>
              <w:t>Corto plazo</w:t>
            </w:r>
          </w:p>
          <w:p w:rsidR="000979EA" w:rsidRPr="006200C0" w:rsidRDefault="000979EA" w:rsidP="002351CE">
            <w:pPr>
              <w:jc w:val="center"/>
              <w:rPr>
                <w:b/>
              </w:rPr>
            </w:pPr>
            <w:r w:rsidRPr="006200C0">
              <w:rPr>
                <w:b/>
              </w:rPr>
              <w:t>(3 a 6 meses)</w:t>
            </w:r>
          </w:p>
        </w:tc>
        <w:tc>
          <w:tcPr>
            <w:tcW w:w="1985" w:type="dxa"/>
            <w:tcBorders>
              <w:top w:val="single" w:sz="4" w:space="0" w:color="auto"/>
              <w:left w:val="single" w:sz="4" w:space="0" w:color="auto"/>
              <w:right w:val="single" w:sz="4" w:space="0" w:color="auto"/>
            </w:tcBorders>
            <w:shd w:val="clear" w:color="auto" w:fill="FFFFFF" w:themeFill="background1"/>
          </w:tcPr>
          <w:p w:rsidR="000979EA" w:rsidRPr="006200C0" w:rsidRDefault="000979EA" w:rsidP="000979EA">
            <w:pPr>
              <w:pStyle w:val="Heading2"/>
              <w:jc w:val="center"/>
              <w:rPr>
                <w:color w:val="auto"/>
                <w:sz w:val="22"/>
                <w:szCs w:val="22"/>
              </w:rPr>
            </w:pPr>
            <w:r w:rsidRPr="006200C0">
              <w:rPr>
                <w:color w:val="auto"/>
                <w:sz w:val="22"/>
                <w:szCs w:val="22"/>
              </w:rPr>
              <w:t>Mediano Plazo</w:t>
            </w:r>
          </w:p>
          <w:p w:rsidR="000979EA" w:rsidRPr="006200C0" w:rsidRDefault="000979EA" w:rsidP="000979EA">
            <w:pPr>
              <w:jc w:val="center"/>
              <w:rPr>
                <w:b/>
              </w:rPr>
            </w:pPr>
            <w:r w:rsidRPr="006200C0">
              <w:rPr>
                <w:b/>
              </w:rPr>
              <w:t>(</w:t>
            </w:r>
            <w:r w:rsidRPr="00481BE3">
              <w:rPr>
                <w:b/>
                <w:i/>
              </w:rPr>
              <w:t>1 a 2 años</w:t>
            </w:r>
            <w:r w:rsidRPr="006200C0">
              <w:rPr>
                <w:b/>
              </w:rPr>
              <w:t>)</w:t>
            </w:r>
          </w:p>
        </w:tc>
        <w:tc>
          <w:tcPr>
            <w:tcW w:w="2483" w:type="dxa"/>
            <w:tcBorders>
              <w:top w:val="single" w:sz="4" w:space="0" w:color="auto"/>
              <w:left w:val="single" w:sz="4" w:space="0" w:color="auto"/>
              <w:right w:val="single" w:sz="4" w:space="0" w:color="auto"/>
            </w:tcBorders>
            <w:shd w:val="clear" w:color="auto" w:fill="FFFFFF" w:themeFill="background1"/>
          </w:tcPr>
          <w:p w:rsidR="000979EA" w:rsidRPr="006200C0" w:rsidRDefault="000979EA" w:rsidP="000979EA">
            <w:pPr>
              <w:pStyle w:val="Heading2"/>
              <w:jc w:val="center"/>
              <w:rPr>
                <w:color w:val="auto"/>
                <w:sz w:val="22"/>
                <w:szCs w:val="22"/>
              </w:rPr>
            </w:pPr>
            <w:r w:rsidRPr="006200C0">
              <w:rPr>
                <w:color w:val="auto"/>
                <w:sz w:val="22"/>
                <w:szCs w:val="22"/>
              </w:rPr>
              <w:t>Largo Plazo</w:t>
            </w:r>
          </w:p>
          <w:p w:rsidR="000979EA" w:rsidRPr="006200C0" w:rsidRDefault="000979EA" w:rsidP="000979EA">
            <w:pPr>
              <w:jc w:val="center"/>
              <w:rPr>
                <w:b/>
              </w:rPr>
            </w:pPr>
            <w:r w:rsidRPr="006200C0">
              <w:rPr>
                <w:b/>
              </w:rPr>
              <w:t>(2 a 4 años)</w:t>
            </w:r>
          </w:p>
        </w:tc>
      </w:tr>
      <w:tr w:rsidR="000979EA" w:rsidRPr="0017648E" w:rsidTr="002351CE">
        <w:trPr>
          <w:trHeight w:val="629"/>
        </w:trPr>
        <w:tc>
          <w:tcPr>
            <w:tcW w:w="2943" w:type="dxa"/>
            <w:shd w:val="clear" w:color="auto" w:fill="FFFFFF" w:themeFill="background1"/>
          </w:tcPr>
          <w:p w:rsidR="000979EA" w:rsidRPr="000979EA" w:rsidRDefault="000979EA" w:rsidP="00481BE3">
            <w:pPr>
              <w:rPr>
                <w:b/>
                <w:color w:val="1F497D" w:themeColor="text2"/>
                <w:sz w:val="22"/>
                <w:szCs w:val="22"/>
              </w:rPr>
            </w:pPr>
            <w:r w:rsidRPr="000979EA">
              <w:rPr>
                <w:b/>
                <w:sz w:val="22"/>
                <w:szCs w:val="22"/>
              </w:rPr>
              <w:t>4.1</w:t>
            </w:r>
            <w:r w:rsidRPr="000979EA">
              <w:rPr>
                <w:sz w:val="22"/>
                <w:szCs w:val="22"/>
              </w:rPr>
              <w:t xml:space="preserve"> </w:t>
            </w:r>
            <w:r w:rsidRPr="00481BE3">
              <w:rPr>
                <w:b/>
                <w:sz w:val="22"/>
                <w:szCs w:val="22"/>
              </w:rPr>
              <w:t xml:space="preserve"> Establecer</w:t>
            </w:r>
            <w:r w:rsidRPr="000979EA">
              <w:rPr>
                <w:sz w:val="22"/>
                <w:szCs w:val="22"/>
              </w:rPr>
              <w:t xml:space="preserve"> un código</w:t>
            </w:r>
            <w:r w:rsidR="00481BE3">
              <w:rPr>
                <w:sz w:val="22"/>
                <w:szCs w:val="22"/>
              </w:rPr>
              <w:t xml:space="preserve"> </w:t>
            </w:r>
            <w:r w:rsidRPr="000979EA">
              <w:rPr>
                <w:sz w:val="22"/>
                <w:szCs w:val="22"/>
              </w:rPr>
              <w:t>de     imagen para todo el personal</w:t>
            </w:r>
          </w:p>
        </w:tc>
        <w:tc>
          <w:tcPr>
            <w:tcW w:w="3969" w:type="dxa"/>
          </w:tcPr>
          <w:p w:rsidR="000979EA" w:rsidRPr="000979EA" w:rsidRDefault="000979EA" w:rsidP="000979EA">
            <w:pPr>
              <w:rPr>
                <w:sz w:val="22"/>
                <w:szCs w:val="22"/>
              </w:rPr>
            </w:pPr>
            <w:r w:rsidRPr="00481BE3">
              <w:rPr>
                <w:b/>
                <w:sz w:val="22"/>
                <w:szCs w:val="22"/>
              </w:rPr>
              <w:t>Contar</w:t>
            </w:r>
            <w:r w:rsidRPr="000979EA">
              <w:rPr>
                <w:sz w:val="22"/>
                <w:szCs w:val="22"/>
              </w:rPr>
              <w:t xml:space="preserve"> con la imagen adecuada de los RRHH</w:t>
            </w:r>
          </w:p>
        </w:tc>
        <w:tc>
          <w:tcPr>
            <w:tcW w:w="1912" w:type="dxa"/>
          </w:tcPr>
          <w:p w:rsidR="000979EA" w:rsidRPr="000979EA" w:rsidRDefault="000979EA" w:rsidP="00481BE3">
            <w:pPr>
              <w:spacing w:line="480" w:lineRule="auto"/>
              <w:rPr>
                <w:sz w:val="22"/>
                <w:szCs w:val="22"/>
              </w:rPr>
            </w:pPr>
            <w:r w:rsidRPr="000979EA">
              <w:rPr>
                <w:sz w:val="22"/>
                <w:szCs w:val="22"/>
              </w:rPr>
              <w:t>RRHH</w:t>
            </w:r>
          </w:p>
        </w:tc>
        <w:tc>
          <w:tcPr>
            <w:tcW w:w="1842" w:type="dxa"/>
            <w:tcBorders>
              <w:right w:val="single" w:sz="4" w:space="0" w:color="auto"/>
            </w:tcBorders>
          </w:tcPr>
          <w:p w:rsidR="000979EA" w:rsidRPr="000979EA" w:rsidRDefault="000979EA" w:rsidP="000979EA">
            <w:pPr>
              <w:spacing w:line="480" w:lineRule="auto"/>
              <w:jc w:val="center"/>
              <w:rPr>
                <w:b/>
                <w:color w:val="000000" w:themeColor="text1"/>
                <w:sz w:val="22"/>
                <w:szCs w:val="22"/>
              </w:rPr>
            </w:pPr>
            <w:r w:rsidRPr="000979EA">
              <w:rPr>
                <w:b/>
                <w:color w:val="000000" w:themeColor="text1"/>
                <w:sz w:val="22"/>
                <w:szCs w:val="22"/>
              </w:rPr>
              <w:t>X</w:t>
            </w:r>
          </w:p>
        </w:tc>
        <w:tc>
          <w:tcPr>
            <w:tcW w:w="1985" w:type="dxa"/>
            <w:tcBorders>
              <w:left w:val="single" w:sz="4" w:space="0" w:color="auto"/>
              <w:right w:val="single" w:sz="4" w:space="0" w:color="auto"/>
            </w:tcBorders>
          </w:tcPr>
          <w:p w:rsidR="000979EA" w:rsidRPr="000979EA" w:rsidRDefault="000979EA" w:rsidP="000979EA">
            <w:pPr>
              <w:spacing w:line="480" w:lineRule="auto"/>
              <w:ind w:left="123"/>
              <w:jc w:val="center"/>
              <w:rPr>
                <w:b/>
                <w:color w:val="000000" w:themeColor="text1"/>
                <w:sz w:val="22"/>
                <w:szCs w:val="22"/>
              </w:rPr>
            </w:pPr>
          </w:p>
        </w:tc>
        <w:tc>
          <w:tcPr>
            <w:tcW w:w="2483" w:type="dxa"/>
            <w:tcBorders>
              <w:left w:val="single" w:sz="4" w:space="0" w:color="auto"/>
              <w:right w:val="single" w:sz="4" w:space="0" w:color="auto"/>
            </w:tcBorders>
          </w:tcPr>
          <w:p w:rsidR="000979EA" w:rsidRPr="000979EA" w:rsidRDefault="000979EA" w:rsidP="000979EA">
            <w:pPr>
              <w:spacing w:line="480" w:lineRule="auto"/>
              <w:jc w:val="center"/>
              <w:rPr>
                <w:b/>
                <w:color w:val="000000" w:themeColor="text1"/>
                <w:sz w:val="22"/>
                <w:szCs w:val="22"/>
              </w:rPr>
            </w:pPr>
          </w:p>
        </w:tc>
      </w:tr>
      <w:tr w:rsidR="000979EA" w:rsidRPr="0017648E" w:rsidTr="002351CE">
        <w:trPr>
          <w:trHeight w:val="1385"/>
        </w:trPr>
        <w:tc>
          <w:tcPr>
            <w:tcW w:w="2943" w:type="dxa"/>
          </w:tcPr>
          <w:p w:rsidR="000979EA" w:rsidRPr="000979EA" w:rsidRDefault="000979EA" w:rsidP="000979EA">
            <w:pPr>
              <w:rPr>
                <w:b/>
                <w:color w:val="1F497D" w:themeColor="text2"/>
                <w:sz w:val="22"/>
                <w:szCs w:val="22"/>
              </w:rPr>
            </w:pPr>
            <w:r w:rsidRPr="000979EA">
              <w:rPr>
                <w:b/>
                <w:sz w:val="22"/>
                <w:szCs w:val="22"/>
              </w:rPr>
              <w:t>4.2</w:t>
            </w:r>
            <w:r w:rsidRPr="000979EA">
              <w:rPr>
                <w:sz w:val="22"/>
                <w:szCs w:val="22"/>
              </w:rPr>
              <w:t xml:space="preserve">  </w:t>
            </w:r>
            <w:r w:rsidRPr="00481BE3">
              <w:rPr>
                <w:b/>
                <w:sz w:val="22"/>
                <w:szCs w:val="22"/>
              </w:rPr>
              <w:t>Mantener</w:t>
            </w:r>
            <w:r w:rsidRPr="000979EA">
              <w:rPr>
                <w:sz w:val="22"/>
                <w:szCs w:val="22"/>
              </w:rPr>
              <w:t xml:space="preserve"> la capacitación y la motivación continua</w:t>
            </w:r>
          </w:p>
        </w:tc>
        <w:tc>
          <w:tcPr>
            <w:tcW w:w="3969" w:type="dxa"/>
          </w:tcPr>
          <w:p w:rsidR="000979EA" w:rsidRPr="000979EA" w:rsidRDefault="000979EA" w:rsidP="000979EA">
            <w:pPr>
              <w:rPr>
                <w:b/>
                <w:color w:val="1F497D" w:themeColor="text2"/>
                <w:sz w:val="22"/>
                <w:szCs w:val="22"/>
              </w:rPr>
            </w:pPr>
            <w:r w:rsidRPr="00481BE3">
              <w:rPr>
                <w:b/>
                <w:sz w:val="22"/>
                <w:szCs w:val="22"/>
              </w:rPr>
              <w:t>Completar</w:t>
            </w:r>
            <w:r w:rsidRPr="000979EA">
              <w:rPr>
                <w:sz w:val="22"/>
                <w:szCs w:val="22"/>
              </w:rPr>
              <w:t xml:space="preserve"> todos los planes de capacitación anual  logrando así que nuestro personal haya recibido la formación técnica y emocional necesaria para el desempeño de sus funciones</w:t>
            </w:r>
          </w:p>
        </w:tc>
        <w:tc>
          <w:tcPr>
            <w:tcW w:w="1912" w:type="dxa"/>
          </w:tcPr>
          <w:p w:rsidR="000979EA" w:rsidRPr="000979EA" w:rsidRDefault="000979EA" w:rsidP="00481BE3">
            <w:pPr>
              <w:rPr>
                <w:sz w:val="22"/>
                <w:szCs w:val="22"/>
              </w:rPr>
            </w:pPr>
            <w:r w:rsidRPr="000979EA">
              <w:rPr>
                <w:sz w:val="22"/>
                <w:szCs w:val="22"/>
              </w:rPr>
              <w:t>RRHH y su división de Capacitación</w:t>
            </w:r>
          </w:p>
        </w:tc>
        <w:tc>
          <w:tcPr>
            <w:tcW w:w="1842" w:type="dxa"/>
            <w:tcBorders>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c>
          <w:tcPr>
            <w:tcW w:w="1985" w:type="dxa"/>
            <w:tcBorders>
              <w:left w:val="single" w:sz="4" w:space="0" w:color="auto"/>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c>
          <w:tcPr>
            <w:tcW w:w="2483" w:type="dxa"/>
            <w:tcBorders>
              <w:left w:val="single" w:sz="4" w:space="0" w:color="auto"/>
              <w:right w:val="single" w:sz="4" w:space="0" w:color="auto"/>
            </w:tcBorders>
          </w:tcPr>
          <w:p w:rsidR="000979EA" w:rsidRPr="000979EA" w:rsidRDefault="000979EA" w:rsidP="000979EA">
            <w:pPr>
              <w:jc w:val="center"/>
              <w:rPr>
                <w:rFonts w:ascii="Monotype Corsiva" w:hAnsi="Monotype Corsiva"/>
                <w:b/>
                <w:color w:val="FFFFFF" w:themeColor="background1"/>
                <w:sz w:val="22"/>
                <w:szCs w:val="22"/>
              </w:rPr>
            </w:pPr>
            <w:r w:rsidRPr="000979EA">
              <w:rPr>
                <w:b/>
                <w:color w:val="000000" w:themeColor="text1"/>
                <w:sz w:val="22"/>
                <w:szCs w:val="22"/>
              </w:rPr>
              <w:t>X</w:t>
            </w:r>
          </w:p>
        </w:tc>
      </w:tr>
      <w:tr w:rsidR="000979EA" w:rsidRPr="0017648E" w:rsidTr="002351CE">
        <w:trPr>
          <w:trHeight w:val="600"/>
        </w:trPr>
        <w:tc>
          <w:tcPr>
            <w:tcW w:w="2943" w:type="dxa"/>
          </w:tcPr>
          <w:p w:rsidR="000979EA" w:rsidRPr="000979EA" w:rsidRDefault="000979EA" w:rsidP="00481BE3">
            <w:pPr>
              <w:rPr>
                <w:b/>
                <w:color w:val="1F497D" w:themeColor="text2"/>
                <w:sz w:val="22"/>
                <w:szCs w:val="22"/>
              </w:rPr>
            </w:pPr>
            <w:r w:rsidRPr="000979EA">
              <w:rPr>
                <w:b/>
                <w:sz w:val="22"/>
                <w:szCs w:val="22"/>
              </w:rPr>
              <w:t>4.3</w:t>
            </w:r>
            <w:r w:rsidR="00481BE3">
              <w:rPr>
                <w:sz w:val="22"/>
                <w:szCs w:val="22"/>
              </w:rPr>
              <w:t xml:space="preserve"> </w:t>
            </w:r>
            <w:r w:rsidRPr="00481BE3">
              <w:rPr>
                <w:b/>
                <w:sz w:val="22"/>
                <w:szCs w:val="22"/>
              </w:rPr>
              <w:t>Adecuar</w:t>
            </w:r>
            <w:r w:rsidRPr="000979EA">
              <w:rPr>
                <w:sz w:val="22"/>
                <w:szCs w:val="22"/>
              </w:rPr>
              <w:t xml:space="preserve"> el mobiliario y la planta física</w:t>
            </w:r>
          </w:p>
        </w:tc>
        <w:tc>
          <w:tcPr>
            <w:tcW w:w="3969" w:type="dxa"/>
          </w:tcPr>
          <w:p w:rsidR="000979EA" w:rsidRPr="000979EA" w:rsidRDefault="000979EA" w:rsidP="000979EA">
            <w:pPr>
              <w:rPr>
                <w:sz w:val="22"/>
                <w:szCs w:val="22"/>
              </w:rPr>
            </w:pPr>
            <w:r w:rsidRPr="00481BE3">
              <w:rPr>
                <w:b/>
                <w:sz w:val="22"/>
                <w:szCs w:val="22"/>
              </w:rPr>
              <w:t>Contar</w:t>
            </w:r>
            <w:r w:rsidRPr="000979EA">
              <w:rPr>
                <w:sz w:val="22"/>
                <w:szCs w:val="22"/>
              </w:rPr>
              <w:t xml:space="preserve"> con una infraestructura adecuada a la labor desempeñada en la SIS</w:t>
            </w:r>
          </w:p>
        </w:tc>
        <w:tc>
          <w:tcPr>
            <w:tcW w:w="1912" w:type="dxa"/>
          </w:tcPr>
          <w:p w:rsidR="002351CE" w:rsidRDefault="002351CE" w:rsidP="002351CE">
            <w:pPr>
              <w:rPr>
                <w:sz w:val="22"/>
                <w:szCs w:val="22"/>
              </w:rPr>
            </w:pPr>
            <w:r>
              <w:rPr>
                <w:sz w:val="22"/>
                <w:szCs w:val="22"/>
              </w:rPr>
              <w:t>Dirección</w:t>
            </w:r>
          </w:p>
          <w:p w:rsidR="000979EA" w:rsidRPr="000979EA" w:rsidRDefault="000979EA" w:rsidP="002351CE">
            <w:pPr>
              <w:rPr>
                <w:sz w:val="22"/>
                <w:szCs w:val="22"/>
              </w:rPr>
            </w:pPr>
            <w:r w:rsidRPr="000979EA">
              <w:rPr>
                <w:sz w:val="22"/>
                <w:szCs w:val="22"/>
              </w:rPr>
              <w:t>Administrativa</w:t>
            </w:r>
          </w:p>
        </w:tc>
        <w:tc>
          <w:tcPr>
            <w:tcW w:w="1842" w:type="dxa"/>
            <w:tcBorders>
              <w:right w:val="single" w:sz="4" w:space="0" w:color="auto"/>
            </w:tcBorders>
          </w:tcPr>
          <w:p w:rsidR="000979EA" w:rsidRPr="000979EA" w:rsidRDefault="000979EA" w:rsidP="000979EA">
            <w:pPr>
              <w:spacing w:line="480" w:lineRule="auto"/>
              <w:jc w:val="center"/>
              <w:rPr>
                <w:b/>
                <w:color w:val="1F497D" w:themeColor="text2"/>
                <w:sz w:val="22"/>
                <w:szCs w:val="22"/>
              </w:rPr>
            </w:pPr>
          </w:p>
        </w:tc>
        <w:tc>
          <w:tcPr>
            <w:tcW w:w="1985" w:type="dxa"/>
            <w:tcBorders>
              <w:left w:val="single" w:sz="4" w:space="0" w:color="auto"/>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c>
          <w:tcPr>
            <w:tcW w:w="2483" w:type="dxa"/>
            <w:tcBorders>
              <w:left w:val="single" w:sz="4" w:space="0" w:color="auto"/>
              <w:right w:val="single" w:sz="4" w:space="0" w:color="auto"/>
            </w:tcBorders>
          </w:tcPr>
          <w:p w:rsidR="000979EA" w:rsidRPr="000979EA" w:rsidRDefault="000979EA" w:rsidP="000979EA">
            <w:pPr>
              <w:spacing w:line="480" w:lineRule="auto"/>
              <w:ind w:left="233"/>
              <w:jc w:val="center"/>
              <w:rPr>
                <w:b/>
                <w:color w:val="000000" w:themeColor="text1"/>
                <w:sz w:val="22"/>
                <w:szCs w:val="22"/>
              </w:rPr>
            </w:pPr>
            <w:r w:rsidRPr="000979EA">
              <w:rPr>
                <w:b/>
                <w:color w:val="000000" w:themeColor="text1"/>
                <w:sz w:val="22"/>
                <w:szCs w:val="22"/>
              </w:rPr>
              <w:t>X</w:t>
            </w:r>
          </w:p>
        </w:tc>
      </w:tr>
      <w:tr w:rsidR="000979EA" w:rsidRPr="0017648E" w:rsidTr="002351CE">
        <w:trPr>
          <w:trHeight w:val="835"/>
        </w:trPr>
        <w:tc>
          <w:tcPr>
            <w:tcW w:w="2943" w:type="dxa"/>
          </w:tcPr>
          <w:p w:rsidR="000979EA" w:rsidRPr="000979EA" w:rsidRDefault="000979EA" w:rsidP="00481BE3">
            <w:pPr>
              <w:rPr>
                <w:b/>
                <w:sz w:val="22"/>
                <w:szCs w:val="22"/>
              </w:rPr>
            </w:pPr>
            <w:r w:rsidRPr="000979EA">
              <w:rPr>
                <w:b/>
                <w:sz w:val="22"/>
                <w:szCs w:val="22"/>
              </w:rPr>
              <w:t>4.4</w:t>
            </w:r>
            <w:r w:rsidR="00481BE3">
              <w:rPr>
                <w:b/>
                <w:sz w:val="22"/>
                <w:szCs w:val="22"/>
              </w:rPr>
              <w:t xml:space="preserve"> </w:t>
            </w:r>
            <w:r w:rsidRPr="00481BE3">
              <w:rPr>
                <w:b/>
                <w:sz w:val="22"/>
                <w:szCs w:val="22"/>
              </w:rPr>
              <w:t>Agilizar</w:t>
            </w:r>
            <w:r w:rsidRPr="000979EA">
              <w:rPr>
                <w:sz w:val="22"/>
                <w:szCs w:val="22"/>
              </w:rPr>
              <w:t xml:space="preserve"> los procesos de conciliación llevado a cabo por la Consultoría Jurídica</w:t>
            </w:r>
          </w:p>
        </w:tc>
        <w:tc>
          <w:tcPr>
            <w:tcW w:w="3969" w:type="dxa"/>
          </w:tcPr>
          <w:p w:rsidR="000979EA" w:rsidRPr="000979EA" w:rsidRDefault="000979EA" w:rsidP="000979EA">
            <w:pPr>
              <w:rPr>
                <w:sz w:val="22"/>
                <w:szCs w:val="22"/>
              </w:rPr>
            </w:pPr>
            <w:r w:rsidRPr="00481BE3">
              <w:rPr>
                <w:b/>
                <w:sz w:val="22"/>
                <w:szCs w:val="22"/>
              </w:rPr>
              <w:t>Cumplir</w:t>
            </w:r>
            <w:r w:rsidRPr="000979EA">
              <w:rPr>
                <w:sz w:val="22"/>
                <w:szCs w:val="22"/>
              </w:rPr>
              <w:t xml:space="preserve"> con lo establecido en el instructivo  logrando la aplicación de los procesos</w:t>
            </w:r>
          </w:p>
        </w:tc>
        <w:tc>
          <w:tcPr>
            <w:tcW w:w="1912" w:type="dxa"/>
          </w:tcPr>
          <w:p w:rsidR="000979EA" w:rsidRPr="000979EA" w:rsidRDefault="000979EA" w:rsidP="002351CE">
            <w:pPr>
              <w:rPr>
                <w:sz w:val="22"/>
                <w:szCs w:val="22"/>
              </w:rPr>
            </w:pPr>
            <w:r w:rsidRPr="000979EA">
              <w:rPr>
                <w:sz w:val="22"/>
                <w:szCs w:val="22"/>
              </w:rPr>
              <w:t>Consultoría Jurídica</w:t>
            </w:r>
          </w:p>
        </w:tc>
        <w:tc>
          <w:tcPr>
            <w:tcW w:w="1842" w:type="dxa"/>
            <w:tcBorders>
              <w:right w:val="single" w:sz="4" w:space="0" w:color="auto"/>
            </w:tcBorders>
          </w:tcPr>
          <w:p w:rsidR="000979EA" w:rsidRPr="000979EA" w:rsidRDefault="000979EA" w:rsidP="000979EA">
            <w:pPr>
              <w:spacing w:line="480" w:lineRule="auto"/>
              <w:jc w:val="center"/>
              <w:rPr>
                <w:b/>
                <w:color w:val="1F497D" w:themeColor="text2"/>
                <w:sz w:val="22"/>
                <w:szCs w:val="22"/>
              </w:rPr>
            </w:pPr>
          </w:p>
        </w:tc>
        <w:tc>
          <w:tcPr>
            <w:tcW w:w="1985" w:type="dxa"/>
            <w:tcBorders>
              <w:left w:val="single" w:sz="4" w:space="0" w:color="auto"/>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c>
          <w:tcPr>
            <w:tcW w:w="2483" w:type="dxa"/>
            <w:tcBorders>
              <w:left w:val="single" w:sz="4" w:space="0" w:color="auto"/>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r>
      <w:tr w:rsidR="000979EA" w:rsidRPr="0017648E" w:rsidTr="002351CE">
        <w:trPr>
          <w:trHeight w:val="671"/>
        </w:trPr>
        <w:tc>
          <w:tcPr>
            <w:tcW w:w="2943" w:type="dxa"/>
          </w:tcPr>
          <w:p w:rsidR="000979EA" w:rsidRPr="000979EA" w:rsidRDefault="000979EA" w:rsidP="00481BE3">
            <w:pPr>
              <w:rPr>
                <w:b/>
                <w:color w:val="1F497D" w:themeColor="text2"/>
                <w:sz w:val="22"/>
                <w:szCs w:val="22"/>
              </w:rPr>
            </w:pPr>
            <w:r w:rsidRPr="000979EA">
              <w:rPr>
                <w:b/>
                <w:sz w:val="22"/>
                <w:szCs w:val="22"/>
              </w:rPr>
              <w:t>4.5</w:t>
            </w:r>
            <w:r w:rsidR="00481BE3">
              <w:rPr>
                <w:b/>
                <w:sz w:val="22"/>
                <w:szCs w:val="22"/>
              </w:rPr>
              <w:t xml:space="preserve"> </w:t>
            </w:r>
            <w:r w:rsidRPr="00481BE3">
              <w:rPr>
                <w:b/>
                <w:sz w:val="22"/>
                <w:szCs w:val="22"/>
              </w:rPr>
              <w:t>Fortalecer</w:t>
            </w:r>
            <w:r w:rsidRPr="000979EA">
              <w:rPr>
                <w:sz w:val="22"/>
                <w:szCs w:val="22"/>
              </w:rPr>
              <w:t xml:space="preserve"> la transparencia de la SIS</w:t>
            </w:r>
          </w:p>
        </w:tc>
        <w:tc>
          <w:tcPr>
            <w:tcW w:w="3969" w:type="dxa"/>
          </w:tcPr>
          <w:p w:rsidR="000979EA" w:rsidRPr="000979EA" w:rsidRDefault="000979EA" w:rsidP="000979EA">
            <w:pPr>
              <w:rPr>
                <w:b/>
                <w:color w:val="1F497D" w:themeColor="text2"/>
                <w:sz w:val="22"/>
                <w:szCs w:val="22"/>
              </w:rPr>
            </w:pPr>
            <w:r w:rsidRPr="00481BE3">
              <w:rPr>
                <w:b/>
                <w:sz w:val="22"/>
                <w:szCs w:val="22"/>
              </w:rPr>
              <w:t>Sostener</w:t>
            </w:r>
            <w:r w:rsidRPr="000979EA">
              <w:rPr>
                <w:sz w:val="22"/>
                <w:szCs w:val="22"/>
              </w:rPr>
              <w:t xml:space="preserve"> la confianza en la SIS Por parte del sector asegurador y la ciudadanía en general</w:t>
            </w:r>
          </w:p>
        </w:tc>
        <w:tc>
          <w:tcPr>
            <w:tcW w:w="1912" w:type="dxa"/>
          </w:tcPr>
          <w:p w:rsidR="000979EA" w:rsidRPr="000979EA" w:rsidRDefault="000979EA" w:rsidP="00481BE3">
            <w:pPr>
              <w:spacing w:line="480" w:lineRule="auto"/>
              <w:rPr>
                <w:sz w:val="22"/>
                <w:szCs w:val="22"/>
              </w:rPr>
            </w:pPr>
            <w:r w:rsidRPr="000979EA">
              <w:rPr>
                <w:sz w:val="22"/>
                <w:szCs w:val="22"/>
              </w:rPr>
              <w:t>OAI</w:t>
            </w:r>
          </w:p>
        </w:tc>
        <w:tc>
          <w:tcPr>
            <w:tcW w:w="1842" w:type="dxa"/>
            <w:tcBorders>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c>
          <w:tcPr>
            <w:tcW w:w="1985" w:type="dxa"/>
            <w:tcBorders>
              <w:left w:val="single" w:sz="4" w:space="0" w:color="auto"/>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c>
          <w:tcPr>
            <w:tcW w:w="2483" w:type="dxa"/>
            <w:tcBorders>
              <w:left w:val="single" w:sz="4" w:space="0" w:color="auto"/>
              <w:right w:val="single" w:sz="4" w:space="0" w:color="auto"/>
            </w:tcBorders>
          </w:tcPr>
          <w:p w:rsidR="000979EA" w:rsidRPr="000979EA" w:rsidRDefault="000979EA" w:rsidP="000979EA">
            <w:pPr>
              <w:spacing w:line="480" w:lineRule="auto"/>
              <w:jc w:val="center"/>
              <w:rPr>
                <w:b/>
                <w:color w:val="1F497D" w:themeColor="text2"/>
                <w:sz w:val="22"/>
                <w:szCs w:val="22"/>
              </w:rPr>
            </w:pPr>
            <w:r w:rsidRPr="000979EA">
              <w:rPr>
                <w:b/>
                <w:color w:val="000000" w:themeColor="text1"/>
                <w:sz w:val="22"/>
                <w:szCs w:val="22"/>
              </w:rPr>
              <w:t>X</w:t>
            </w:r>
          </w:p>
        </w:tc>
      </w:tr>
      <w:tr w:rsidR="000979EA" w:rsidRPr="0017648E" w:rsidTr="002351CE">
        <w:trPr>
          <w:trHeight w:val="559"/>
        </w:trPr>
        <w:tc>
          <w:tcPr>
            <w:tcW w:w="2943" w:type="dxa"/>
          </w:tcPr>
          <w:p w:rsidR="000979EA" w:rsidRPr="000979EA" w:rsidRDefault="000979EA" w:rsidP="000979EA">
            <w:pPr>
              <w:rPr>
                <w:sz w:val="22"/>
                <w:szCs w:val="22"/>
              </w:rPr>
            </w:pPr>
            <w:r w:rsidRPr="000979EA">
              <w:rPr>
                <w:b/>
                <w:sz w:val="22"/>
                <w:szCs w:val="22"/>
              </w:rPr>
              <w:t>4.6</w:t>
            </w:r>
            <w:r w:rsidRPr="000979EA">
              <w:rPr>
                <w:sz w:val="22"/>
                <w:szCs w:val="22"/>
              </w:rPr>
              <w:t xml:space="preserve">   </w:t>
            </w:r>
            <w:r w:rsidRPr="00AA4166">
              <w:rPr>
                <w:b/>
                <w:sz w:val="22"/>
                <w:szCs w:val="22"/>
              </w:rPr>
              <w:t>Evaluar</w:t>
            </w:r>
            <w:r w:rsidRPr="000979EA">
              <w:rPr>
                <w:sz w:val="22"/>
                <w:szCs w:val="22"/>
              </w:rPr>
              <w:t xml:space="preserve"> el parque Vehicular</w:t>
            </w:r>
          </w:p>
        </w:tc>
        <w:tc>
          <w:tcPr>
            <w:tcW w:w="3969" w:type="dxa"/>
          </w:tcPr>
          <w:p w:rsidR="002351CE" w:rsidRDefault="000979EA" w:rsidP="000979EA">
            <w:pPr>
              <w:rPr>
                <w:sz w:val="22"/>
                <w:szCs w:val="22"/>
              </w:rPr>
            </w:pPr>
            <w:r w:rsidRPr="00AA4166">
              <w:rPr>
                <w:b/>
                <w:sz w:val="22"/>
                <w:szCs w:val="22"/>
              </w:rPr>
              <w:t>Contar</w:t>
            </w:r>
            <w:r w:rsidRPr="000979EA">
              <w:rPr>
                <w:sz w:val="22"/>
                <w:szCs w:val="22"/>
              </w:rPr>
              <w:t xml:space="preserve"> con vehículos adecuados </w:t>
            </w:r>
          </w:p>
          <w:p w:rsidR="000979EA" w:rsidRPr="000979EA" w:rsidRDefault="000979EA" w:rsidP="000979EA">
            <w:pPr>
              <w:rPr>
                <w:sz w:val="22"/>
                <w:szCs w:val="22"/>
              </w:rPr>
            </w:pPr>
            <w:r w:rsidRPr="000979EA">
              <w:rPr>
                <w:sz w:val="22"/>
                <w:szCs w:val="22"/>
              </w:rPr>
              <w:t>para la SIS</w:t>
            </w:r>
          </w:p>
        </w:tc>
        <w:tc>
          <w:tcPr>
            <w:tcW w:w="1912" w:type="dxa"/>
          </w:tcPr>
          <w:p w:rsidR="000979EA" w:rsidRPr="000979EA" w:rsidRDefault="000979EA" w:rsidP="002351CE">
            <w:pPr>
              <w:rPr>
                <w:sz w:val="22"/>
                <w:szCs w:val="22"/>
              </w:rPr>
            </w:pPr>
            <w:r w:rsidRPr="000979EA">
              <w:rPr>
                <w:sz w:val="22"/>
                <w:szCs w:val="22"/>
              </w:rPr>
              <w:t>Dirección Administrativa</w:t>
            </w:r>
          </w:p>
        </w:tc>
        <w:tc>
          <w:tcPr>
            <w:tcW w:w="1842" w:type="dxa"/>
            <w:tcBorders>
              <w:right w:val="single" w:sz="4" w:space="0" w:color="auto"/>
            </w:tcBorders>
          </w:tcPr>
          <w:p w:rsidR="000979EA" w:rsidRPr="000979EA" w:rsidRDefault="000979EA" w:rsidP="000979EA">
            <w:pPr>
              <w:spacing w:line="480" w:lineRule="auto"/>
              <w:jc w:val="center"/>
              <w:rPr>
                <w:b/>
                <w:color w:val="000000" w:themeColor="text1"/>
                <w:sz w:val="22"/>
                <w:szCs w:val="22"/>
              </w:rPr>
            </w:pPr>
          </w:p>
        </w:tc>
        <w:tc>
          <w:tcPr>
            <w:tcW w:w="1985" w:type="dxa"/>
            <w:tcBorders>
              <w:left w:val="single" w:sz="4" w:space="0" w:color="auto"/>
              <w:right w:val="single" w:sz="4" w:space="0" w:color="auto"/>
            </w:tcBorders>
          </w:tcPr>
          <w:p w:rsidR="000979EA" w:rsidRPr="000979EA" w:rsidRDefault="000979EA" w:rsidP="000979EA">
            <w:pPr>
              <w:spacing w:line="480" w:lineRule="auto"/>
              <w:jc w:val="center"/>
              <w:rPr>
                <w:b/>
                <w:color w:val="000000" w:themeColor="text1"/>
                <w:sz w:val="22"/>
                <w:szCs w:val="22"/>
              </w:rPr>
            </w:pPr>
            <w:r w:rsidRPr="000979EA">
              <w:rPr>
                <w:b/>
                <w:color w:val="000000" w:themeColor="text1"/>
                <w:sz w:val="22"/>
                <w:szCs w:val="22"/>
              </w:rPr>
              <w:t>X</w:t>
            </w:r>
          </w:p>
        </w:tc>
        <w:tc>
          <w:tcPr>
            <w:tcW w:w="2483" w:type="dxa"/>
            <w:tcBorders>
              <w:left w:val="single" w:sz="4" w:space="0" w:color="auto"/>
              <w:right w:val="single" w:sz="4" w:space="0" w:color="auto"/>
            </w:tcBorders>
          </w:tcPr>
          <w:p w:rsidR="000979EA" w:rsidRPr="000979EA" w:rsidRDefault="000979EA" w:rsidP="000979EA">
            <w:pPr>
              <w:spacing w:line="480" w:lineRule="auto"/>
              <w:jc w:val="center"/>
              <w:rPr>
                <w:b/>
                <w:color w:val="000000" w:themeColor="text1"/>
                <w:sz w:val="22"/>
                <w:szCs w:val="22"/>
              </w:rPr>
            </w:pPr>
            <w:r w:rsidRPr="000979EA">
              <w:rPr>
                <w:b/>
                <w:color w:val="000000" w:themeColor="text1"/>
                <w:sz w:val="22"/>
                <w:szCs w:val="22"/>
              </w:rPr>
              <w:t>X</w:t>
            </w:r>
          </w:p>
        </w:tc>
      </w:tr>
    </w:tbl>
    <w:p w:rsidR="00B76F2C" w:rsidRDefault="00B76F2C" w:rsidP="00A71385"/>
    <w:p w:rsidR="00B76F2C" w:rsidRDefault="003A352C" w:rsidP="00A71385">
      <w:r>
        <w:rPr>
          <w:noProof/>
          <w:lang w:eastAsia="es-ES"/>
        </w:rPr>
        <w:lastRenderedPageBreak/>
        <w:pict>
          <v:roundrect id="_x0000_s1201" style="position:absolute;margin-left:-9.65pt;margin-top:-13.75pt;width:164.05pt;height:36pt;z-index:251821056" arcsize="10923f" fillcolor="#c00000" strokecolor="#f2f2f2 [3041]" strokeweight="1pt">
            <v:fill color2="#622423 [1605]"/>
            <v:shadow on="t" type="perspective" color="#e5b8b7 [1301]" opacity=".5" origin=",.5" offset="0,0" matrix=",-56756f,,.5"/>
            <v:textbox style="mso-next-textbox:#_x0000_s1201">
              <w:txbxContent>
                <w:p w:rsidR="002F4C4F" w:rsidRPr="00DF2D0C" w:rsidRDefault="002F4C4F" w:rsidP="00154407">
                  <w:pPr>
                    <w:rPr>
                      <w:b/>
                      <w:color w:val="FFFFFF" w:themeColor="background1"/>
                      <w:sz w:val="44"/>
                      <w:szCs w:val="44"/>
                    </w:rPr>
                  </w:pPr>
                  <w:r>
                    <w:rPr>
                      <w:b/>
                      <w:color w:val="FFFFFF" w:themeColor="background1"/>
                      <w:sz w:val="44"/>
                      <w:szCs w:val="44"/>
                    </w:rPr>
                    <w:t xml:space="preserve">   </w:t>
                  </w:r>
                  <w:r w:rsidRPr="00DF2D0C">
                    <w:rPr>
                      <w:b/>
                      <w:color w:val="FFFFFF" w:themeColor="background1"/>
                      <w:sz w:val="44"/>
                      <w:szCs w:val="44"/>
                    </w:rPr>
                    <w:t>Cronograma</w:t>
                  </w:r>
                </w:p>
              </w:txbxContent>
            </v:textbox>
          </v:roundrect>
        </w:pict>
      </w:r>
      <w:r>
        <w:rPr>
          <w:noProof/>
          <w:lang w:eastAsia="es-ES"/>
        </w:rPr>
        <w:pict>
          <v:roundrect id="_x0000_s1200" style="position:absolute;margin-left:-9.65pt;margin-top:26.8pt;width:687.1pt;height:39.45pt;z-index:251820032" arcsize="10923f" fillcolor="#002060" strokecolor="#f2f2f2 [3041]" strokeweight="1pt">
            <v:fill color2="#622423 [1605]"/>
            <v:shadow on="t" type="perspective" color="#e5b8b7 [1301]" opacity=".5" origin=",.5" offset="0,0" matrix=",-56756f,,.5"/>
            <v:textbox style="mso-next-textbox:#_x0000_s1200">
              <w:txbxContent>
                <w:p w:rsidR="002F4C4F" w:rsidRPr="004409EB" w:rsidRDefault="002F4C4F" w:rsidP="00154407">
                  <w:pPr>
                    <w:spacing w:line="360" w:lineRule="auto"/>
                    <w:rPr>
                      <w:b/>
                      <w:color w:val="FFFFFF" w:themeColor="background1"/>
                      <w:sz w:val="36"/>
                      <w:szCs w:val="36"/>
                    </w:rPr>
                  </w:pPr>
                  <w:r w:rsidRPr="004409EB">
                    <w:rPr>
                      <w:b/>
                      <w:color w:val="FFFFFF" w:themeColor="background1"/>
                      <w:sz w:val="36"/>
                      <w:szCs w:val="36"/>
                    </w:rPr>
                    <w:t xml:space="preserve">Eje V. </w:t>
                  </w:r>
                  <w:r>
                    <w:rPr>
                      <w:b/>
                      <w:color w:val="FFFFFF" w:themeColor="background1"/>
                      <w:sz w:val="36"/>
                      <w:szCs w:val="36"/>
                    </w:rPr>
                    <w:t>Implementación</w:t>
                  </w:r>
                  <w:r w:rsidRPr="004409EB">
                    <w:rPr>
                      <w:b/>
                      <w:color w:val="FFFFFF" w:themeColor="background1"/>
                      <w:sz w:val="36"/>
                      <w:szCs w:val="36"/>
                    </w:rPr>
                    <w:t xml:space="preserve"> de la Resolución que crea la Unidad de Prevención de Lavado de</w:t>
                  </w:r>
                  <w:r w:rsidRPr="004409EB">
                    <w:rPr>
                      <w:b/>
                      <w:color w:val="002060"/>
                      <w:sz w:val="36"/>
                      <w:szCs w:val="36"/>
                    </w:rPr>
                    <w:t xml:space="preserve"> </w:t>
                  </w:r>
                  <w:r w:rsidRPr="004409EB">
                    <w:rPr>
                      <w:b/>
                      <w:color w:val="FFFFFF" w:themeColor="background1"/>
                      <w:sz w:val="36"/>
                      <w:szCs w:val="36"/>
                    </w:rPr>
                    <w:t>Activos</w:t>
                  </w:r>
                </w:p>
                <w:p w:rsidR="002F4C4F" w:rsidRPr="0062258A" w:rsidRDefault="002F4C4F" w:rsidP="00154407">
                  <w:pPr>
                    <w:rPr>
                      <w:b/>
                      <w:color w:val="FFFFFF" w:themeColor="background1"/>
                      <w:sz w:val="36"/>
                      <w:szCs w:val="36"/>
                    </w:rPr>
                  </w:pPr>
                </w:p>
              </w:txbxContent>
            </v:textbox>
          </v:roundrect>
        </w:pict>
      </w:r>
    </w:p>
    <w:p w:rsidR="00B76F2C" w:rsidRDefault="00B76F2C" w:rsidP="00A71385"/>
    <w:p w:rsidR="00B76F2C" w:rsidRDefault="00B76F2C" w:rsidP="00A71385"/>
    <w:p w:rsidR="00B76F2C" w:rsidRDefault="00B76F2C" w:rsidP="00A71385"/>
    <w:tbl>
      <w:tblPr>
        <w:tblStyle w:val="TableGrid"/>
        <w:tblpPr w:leftFromText="141" w:rightFromText="141" w:vertAnchor="page" w:horzAnchor="margin" w:tblpY="3186"/>
        <w:tblW w:w="15134" w:type="dxa"/>
        <w:tblLayout w:type="fixed"/>
        <w:tblLook w:val="04A0" w:firstRow="1" w:lastRow="0" w:firstColumn="1" w:lastColumn="0" w:noHBand="0" w:noVBand="1"/>
      </w:tblPr>
      <w:tblGrid>
        <w:gridCol w:w="3227"/>
        <w:gridCol w:w="3118"/>
        <w:gridCol w:w="2479"/>
        <w:gridCol w:w="1842"/>
        <w:gridCol w:w="2200"/>
        <w:gridCol w:w="2268"/>
      </w:tblGrid>
      <w:tr w:rsidR="002C447C" w:rsidRPr="00FF0969" w:rsidTr="00ED5998">
        <w:trPr>
          <w:trHeight w:val="985"/>
        </w:trPr>
        <w:tc>
          <w:tcPr>
            <w:tcW w:w="3227" w:type="dxa"/>
            <w:vMerge w:val="restart"/>
            <w:shd w:val="clear" w:color="auto" w:fill="002060"/>
          </w:tcPr>
          <w:p w:rsidR="002C447C" w:rsidRPr="009924F5" w:rsidRDefault="002C447C" w:rsidP="002C447C">
            <w:pPr>
              <w:pStyle w:val="Heading1"/>
              <w:tabs>
                <w:tab w:val="center" w:pos="1425"/>
                <w:tab w:val="left" w:pos="2686"/>
                <w:tab w:val="right" w:pos="2851"/>
              </w:tabs>
              <w:rPr>
                <w:color w:val="FFFFFF" w:themeColor="background1"/>
              </w:rPr>
            </w:pPr>
            <w:r w:rsidRPr="009924F5">
              <w:rPr>
                <w:color w:val="FFFFFF" w:themeColor="background1"/>
              </w:rPr>
              <w:tab/>
              <w:t>Objetivos</w:t>
            </w:r>
            <w:r w:rsidRPr="009924F5">
              <w:rPr>
                <w:color w:val="FFFFFF" w:themeColor="background1"/>
              </w:rPr>
              <w:tab/>
            </w:r>
            <w:r w:rsidRPr="009924F5">
              <w:rPr>
                <w:color w:val="FFFFFF" w:themeColor="background1"/>
              </w:rPr>
              <w:tab/>
            </w:r>
          </w:p>
        </w:tc>
        <w:tc>
          <w:tcPr>
            <w:tcW w:w="3118" w:type="dxa"/>
            <w:vMerge w:val="restart"/>
            <w:shd w:val="clear" w:color="auto" w:fill="002060"/>
          </w:tcPr>
          <w:p w:rsidR="002C447C" w:rsidRPr="009924F5" w:rsidRDefault="002C447C" w:rsidP="002C447C">
            <w:pPr>
              <w:pStyle w:val="Heading1"/>
              <w:jc w:val="center"/>
              <w:rPr>
                <w:color w:val="FFFFFF" w:themeColor="background1"/>
              </w:rPr>
            </w:pPr>
            <w:r w:rsidRPr="009924F5">
              <w:rPr>
                <w:color w:val="FFFFFF" w:themeColor="background1"/>
              </w:rPr>
              <w:t>Resultados Esperados</w:t>
            </w:r>
          </w:p>
        </w:tc>
        <w:tc>
          <w:tcPr>
            <w:tcW w:w="2479" w:type="dxa"/>
            <w:vMerge w:val="restart"/>
            <w:shd w:val="clear" w:color="auto" w:fill="002060"/>
          </w:tcPr>
          <w:p w:rsidR="002C447C" w:rsidRPr="009924F5" w:rsidRDefault="002C447C" w:rsidP="002C447C">
            <w:pPr>
              <w:pStyle w:val="Heading1"/>
              <w:jc w:val="center"/>
              <w:rPr>
                <w:color w:val="FFFFFF" w:themeColor="background1"/>
              </w:rPr>
            </w:pPr>
            <w:r w:rsidRPr="009924F5">
              <w:rPr>
                <w:color w:val="FFFFFF" w:themeColor="background1"/>
              </w:rPr>
              <w:t>Responsable</w:t>
            </w:r>
          </w:p>
        </w:tc>
        <w:tc>
          <w:tcPr>
            <w:tcW w:w="6310" w:type="dxa"/>
            <w:gridSpan w:val="3"/>
            <w:tcBorders>
              <w:top w:val="single" w:sz="4" w:space="0" w:color="auto"/>
              <w:bottom w:val="single" w:sz="4" w:space="0" w:color="auto"/>
              <w:right w:val="single" w:sz="4" w:space="0" w:color="auto"/>
            </w:tcBorders>
            <w:shd w:val="clear" w:color="auto" w:fill="C00000"/>
          </w:tcPr>
          <w:p w:rsidR="002C447C" w:rsidRPr="004B3302" w:rsidRDefault="002C447C" w:rsidP="00ED5998">
            <w:pPr>
              <w:jc w:val="center"/>
              <w:rPr>
                <w:b/>
                <w:color w:val="FFFFFF" w:themeColor="background1"/>
                <w:sz w:val="44"/>
                <w:szCs w:val="44"/>
              </w:rPr>
            </w:pPr>
            <w:r w:rsidRPr="004B3302">
              <w:rPr>
                <w:b/>
                <w:color w:val="FFFFFF" w:themeColor="background1"/>
                <w:sz w:val="44"/>
                <w:szCs w:val="44"/>
              </w:rPr>
              <w:t>Cronograma</w:t>
            </w:r>
          </w:p>
        </w:tc>
      </w:tr>
      <w:tr w:rsidR="002C447C" w:rsidRPr="00FF0969" w:rsidTr="00ED5998">
        <w:trPr>
          <w:trHeight w:val="690"/>
        </w:trPr>
        <w:tc>
          <w:tcPr>
            <w:tcW w:w="3227" w:type="dxa"/>
            <w:vMerge/>
            <w:shd w:val="clear" w:color="auto" w:fill="002060"/>
          </w:tcPr>
          <w:p w:rsidR="002C447C" w:rsidRPr="00285BA7" w:rsidRDefault="002C447C" w:rsidP="002C447C">
            <w:pPr>
              <w:pStyle w:val="Heading1"/>
              <w:jc w:val="center"/>
              <w:rPr>
                <w:color w:val="FFFFFF" w:themeColor="background1"/>
              </w:rPr>
            </w:pPr>
          </w:p>
        </w:tc>
        <w:tc>
          <w:tcPr>
            <w:tcW w:w="3118" w:type="dxa"/>
            <w:vMerge/>
            <w:shd w:val="clear" w:color="auto" w:fill="002060"/>
          </w:tcPr>
          <w:p w:rsidR="002C447C" w:rsidRPr="00285BA7" w:rsidRDefault="002C447C" w:rsidP="002C447C">
            <w:pPr>
              <w:pStyle w:val="Heading1"/>
              <w:jc w:val="center"/>
              <w:rPr>
                <w:color w:val="FFFFFF" w:themeColor="background1"/>
              </w:rPr>
            </w:pPr>
          </w:p>
        </w:tc>
        <w:tc>
          <w:tcPr>
            <w:tcW w:w="2479" w:type="dxa"/>
            <w:vMerge/>
            <w:shd w:val="clear" w:color="auto" w:fill="002060"/>
          </w:tcPr>
          <w:p w:rsidR="002C447C" w:rsidRPr="00285BA7" w:rsidRDefault="002C447C" w:rsidP="002C447C">
            <w:pPr>
              <w:pStyle w:val="Heading1"/>
              <w:jc w:val="center"/>
              <w:rPr>
                <w:color w:val="FFFFFF" w:themeColor="background1"/>
              </w:rPr>
            </w:pPr>
          </w:p>
        </w:tc>
        <w:tc>
          <w:tcPr>
            <w:tcW w:w="1842" w:type="dxa"/>
            <w:tcBorders>
              <w:top w:val="single" w:sz="4" w:space="0" w:color="auto"/>
              <w:right w:val="single" w:sz="4" w:space="0" w:color="auto"/>
            </w:tcBorders>
            <w:shd w:val="clear" w:color="auto" w:fill="FFFFFF" w:themeFill="background1"/>
          </w:tcPr>
          <w:p w:rsidR="002C447C" w:rsidRPr="006200C0" w:rsidRDefault="002C447C" w:rsidP="002C447C">
            <w:pPr>
              <w:pStyle w:val="Heading2"/>
              <w:jc w:val="center"/>
              <w:rPr>
                <w:color w:val="auto"/>
                <w:sz w:val="22"/>
                <w:szCs w:val="22"/>
              </w:rPr>
            </w:pPr>
            <w:r w:rsidRPr="006200C0">
              <w:rPr>
                <w:color w:val="auto"/>
                <w:sz w:val="22"/>
                <w:szCs w:val="22"/>
              </w:rPr>
              <w:t>Corto plazo</w:t>
            </w:r>
          </w:p>
          <w:p w:rsidR="002C447C" w:rsidRPr="006200C0" w:rsidRDefault="002C447C" w:rsidP="002C447C">
            <w:pPr>
              <w:jc w:val="center"/>
              <w:rPr>
                <w:b/>
              </w:rPr>
            </w:pPr>
            <w:r w:rsidRPr="006200C0">
              <w:rPr>
                <w:b/>
              </w:rPr>
              <w:t>(3 a 6 meses)</w:t>
            </w:r>
          </w:p>
        </w:tc>
        <w:tc>
          <w:tcPr>
            <w:tcW w:w="2200" w:type="dxa"/>
            <w:tcBorders>
              <w:top w:val="single" w:sz="4" w:space="0" w:color="auto"/>
              <w:left w:val="single" w:sz="4" w:space="0" w:color="auto"/>
              <w:right w:val="single" w:sz="4" w:space="0" w:color="auto"/>
            </w:tcBorders>
            <w:shd w:val="clear" w:color="auto" w:fill="FFFFFF" w:themeFill="background1"/>
          </w:tcPr>
          <w:p w:rsidR="002C447C" w:rsidRPr="006200C0" w:rsidRDefault="002C447C" w:rsidP="002C447C">
            <w:pPr>
              <w:pStyle w:val="Heading2"/>
              <w:jc w:val="center"/>
              <w:rPr>
                <w:color w:val="auto"/>
                <w:sz w:val="22"/>
                <w:szCs w:val="22"/>
              </w:rPr>
            </w:pPr>
            <w:r w:rsidRPr="006200C0">
              <w:rPr>
                <w:color w:val="auto"/>
                <w:sz w:val="22"/>
                <w:szCs w:val="22"/>
              </w:rPr>
              <w:t>Mediano Plazo</w:t>
            </w:r>
          </w:p>
          <w:p w:rsidR="002C447C" w:rsidRPr="006200C0" w:rsidRDefault="002C447C" w:rsidP="002C447C">
            <w:pPr>
              <w:jc w:val="center"/>
              <w:rPr>
                <w:b/>
              </w:rPr>
            </w:pPr>
            <w:r w:rsidRPr="006200C0">
              <w:rPr>
                <w:b/>
              </w:rPr>
              <w:t>(1 a 2 años)</w:t>
            </w:r>
          </w:p>
        </w:tc>
        <w:tc>
          <w:tcPr>
            <w:tcW w:w="2268" w:type="dxa"/>
            <w:tcBorders>
              <w:top w:val="single" w:sz="4" w:space="0" w:color="auto"/>
              <w:left w:val="single" w:sz="4" w:space="0" w:color="auto"/>
              <w:right w:val="single" w:sz="4" w:space="0" w:color="auto"/>
            </w:tcBorders>
            <w:shd w:val="clear" w:color="auto" w:fill="FFFFFF" w:themeFill="background1"/>
          </w:tcPr>
          <w:p w:rsidR="002C447C" w:rsidRPr="006200C0" w:rsidRDefault="002C447C" w:rsidP="002C447C">
            <w:pPr>
              <w:pStyle w:val="Heading2"/>
              <w:jc w:val="center"/>
              <w:rPr>
                <w:color w:val="auto"/>
                <w:sz w:val="22"/>
                <w:szCs w:val="22"/>
              </w:rPr>
            </w:pPr>
            <w:r w:rsidRPr="006200C0">
              <w:rPr>
                <w:color w:val="auto"/>
                <w:sz w:val="22"/>
                <w:szCs w:val="22"/>
              </w:rPr>
              <w:t>Largo Plazo</w:t>
            </w:r>
          </w:p>
          <w:p w:rsidR="002C447C" w:rsidRPr="006200C0" w:rsidRDefault="002C447C" w:rsidP="002C447C">
            <w:pPr>
              <w:jc w:val="center"/>
              <w:rPr>
                <w:b/>
              </w:rPr>
            </w:pPr>
            <w:r w:rsidRPr="006200C0">
              <w:rPr>
                <w:b/>
              </w:rPr>
              <w:t>(2 a 4 años)</w:t>
            </w:r>
          </w:p>
        </w:tc>
      </w:tr>
      <w:tr w:rsidR="002C447C" w:rsidRPr="0017648E" w:rsidTr="00ED5998">
        <w:trPr>
          <w:trHeight w:val="1098"/>
        </w:trPr>
        <w:tc>
          <w:tcPr>
            <w:tcW w:w="3227" w:type="dxa"/>
          </w:tcPr>
          <w:p w:rsidR="002C447C" w:rsidRPr="002C447C" w:rsidRDefault="002C447C" w:rsidP="00ED5998">
            <w:pPr>
              <w:rPr>
                <w:b/>
                <w:color w:val="1F497D" w:themeColor="text2"/>
                <w:sz w:val="22"/>
                <w:szCs w:val="22"/>
              </w:rPr>
            </w:pPr>
            <w:r w:rsidRPr="002C447C">
              <w:rPr>
                <w:b/>
                <w:sz w:val="22"/>
                <w:szCs w:val="22"/>
              </w:rPr>
              <w:t>5.1</w:t>
            </w:r>
            <w:r w:rsidR="00ED5998">
              <w:rPr>
                <w:sz w:val="22"/>
                <w:szCs w:val="22"/>
              </w:rPr>
              <w:t xml:space="preserve"> </w:t>
            </w:r>
            <w:r w:rsidRPr="002C447C">
              <w:rPr>
                <w:sz w:val="22"/>
                <w:szCs w:val="22"/>
              </w:rPr>
              <w:t xml:space="preserve"> </w:t>
            </w:r>
            <w:r w:rsidRPr="00ED5998">
              <w:rPr>
                <w:b/>
                <w:sz w:val="22"/>
                <w:szCs w:val="22"/>
              </w:rPr>
              <w:t>Poner</w:t>
            </w:r>
            <w:r w:rsidRPr="002C447C">
              <w:rPr>
                <w:sz w:val="22"/>
                <w:szCs w:val="22"/>
              </w:rPr>
              <w:t xml:space="preserve"> en funcionamiento el Departamento de Prevención de LA de la SIS</w:t>
            </w:r>
          </w:p>
        </w:tc>
        <w:tc>
          <w:tcPr>
            <w:tcW w:w="3118" w:type="dxa"/>
          </w:tcPr>
          <w:p w:rsidR="002C447C" w:rsidRPr="002C447C" w:rsidRDefault="002C447C" w:rsidP="006A126A">
            <w:pPr>
              <w:rPr>
                <w:sz w:val="22"/>
                <w:szCs w:val="22"/>
              </w:rPr>
            </w:pPr>
            <w:r w:rsidRPr="00ED5998">
              <w:rPr>
                <w:b/>
                <w:sz w:val="22"/>
                <w:szCs w:val="22"/>
              </w:rPr>
              <w:t>Contar</w:t>
            </w:r>
            <w:r w:rsidRPr="002C447C">
              <w:rPr>
                <w:sz w:val="22"/>
                <w:szCs w:val="22"/>
              </w:rPr>
              <w:t xml:space="preserve"> con la norma sobre la prevención de lavado de activos y </w:t>
            </w:r>
            <w:r w:rsidR="006A126A">
              <w:rPr>
                <w:sz w:val="22"/>
                <w:szCs w:val="22"/>
              </w:rPr>
              <w:t>financiamiento</w:t>
            </w:r>
            <w:r w:rsidRPr="002C447C">
              <w:rPr>
                <w:sz w:val="22"/>
                <w:szCs w:val="22"/>
              </w:rPr>
              <w:t xml:space="preserve"> del terrorismo para el sector</w:t>
            </w:r>
          </w:p>
        </w:tc>
        <w:tc>
          <w:tcPr>
            <w:tcW w:w="2479" w:type="dxa"/>
          </w:tcPr>
          <w:p w:rsidR="002C447C" w:rsidRPr="002C447C" w:rsidRDefault="002C447C" w:rsidP="002C447C">
            <w:pPr>
              <w:rPr>
                <w:sz w:val="22"/>
                <w:szCs w:val="22"/>
              </w:rPr>
            </w:pPr>
            <w:r w:rsidRPr="002C447C">
              <w:rPr>
                <w:sz w:val="22"/>
                <w:szCs w:val="22"/>
              </w:rPr>
              <w:t xml:space="preserve">Comisión de prevención de LA y  Dpto. de Prevención  </w:t>
            </w:r>
          </w:p>
        </w:tc>
        <w:tc>
          <w:tcPr>
            <w:tcW w:w="1842" w:type="dxa"/>
            <w:tcBorders>
              <w:right w:val="single" w:sz="4" w:space="0" w:color="auto"/>
            </w:tcBorders>
          </w:tcPr>
          <w:p w:rsidR="002C447C" w:rsidRPr="0017648E" w:rsidRDefault="002C447C" w:rsidP="002C447C">
            <w:pPr>
              <w:spacing w:line="480" w:lineRule="auto"/>
              <w:jc w:val="center"/>
              <w:rPr>
                <w:b/>
                <w:color w:val="000000" w:themeColor="text1"/>
              </w:rPr>
            </w:pPr>
            <w:r>
              <w:rPr>
                <w:b/>
                <w:color w:val="000000" w:themeColor="text1"/>
              </w:rPr>
              <w:t>X</w:t>
            </w:r>
          </w:p>
        </w:tc>
        <w:tc>
          <w:tcPr>
            <w:tcW w:w="2200" w:type="dxa"/>
            <w:tcBorders>
              <w:left w:val="single" w:sz="4" w:space="0" w:color="auto"/>
              <w:right w:val="single" w:sz="4" w:space="0" w:color="auto"/>
            </w:tcBorders>
          </w:tcPr>
          <w:p w:rsidR="002C447C" w:rsidRPr="0017648E" w:rsidRDefault="002C447C" w:rsidP="002C447C">
            <w:pPr>
              <w:spacing w:line="480" w:lineRule="auto"/>
              <w:ind w:left="123"/>
              <w:jc w:val="center"/>
              <w:rPr>
                <w:b/>
                <w:color w:val="000000" w:themeColor="text1"/>
              </w:rPr>
            </w:pPr>
            <w:r>
              <w:rPr>
                <w:b/>
                <w:color w:val="000000" w:themeColor="text1"/>
              </w:rPr>
              <w:t>X</w:t>
            </w:r>
          </w:p>
        </w:tc>
        <w:tc>
          <w:tcPr>
            <w:tcW w:w="2268" w:type="dxa"/>
            <w:tcBorders>
              <w:left w:val="single" w:sz="4" w:space="0" w:color="auto"/>
              <w:right w:val="single" w:sz="4" w:space="0" w:color="auto"/>
            </w:tcBorders>
          </w:tcPr>
          <w:p w:rsidR="002C447C" w:rsidRPr="0017648E" w:rsidRDefault="002C447C" w:rsidP="002C447C">
            <w:pPr>
              <w:spacing w:line="480" w:lineRule="auto"/>
              <w:jc w:val="center"/>
              <w:rPr>
                <w:b/>
                <w:color w:val="000000" w:themeColor="text1"/>
              </w:rPr>
            </w:pPr>
          </w:p>
        </w:tc>
      </w:tr>
      <w:tr w:rsidR="002C447C" w:rsidRPr="0017648E" w:rsidTr="00ED5998">
        <w:trPr>
          <w:trHeight w:val="955"/>
        </w:trPr>
        <w:tc>
          <w:tcPr>
            <w:tcW w:w="3227" w:type="dxa"/>
          </w:tcPr>
          <w:p w:rsidR="002C447C" w:rsidRPr="002C447C" w:rsidRDefault="002C447C" w:rsidP="002C447C">
            <w:pPr>
              <w:rPr>
                <w:sz w:val="22"/>
                <w:szCs w:val="22"/>
              </w:rPr>
            </w:pPr>
            <w:r w:rsidRPr="002C447C">
              <w:rPr>
                <w:b/>
                <w:sz w:val="22"/>
                <w:szCs w:val="22"/>
              </w:rPr>
              <w:t>5.2</w:t>
            </w:r>
            <w:r w:rsidR="00ED5998">
              <w:rPr>
                <w:sz w:val="22"/>
                <w:szCs w:val="22"/>
              </w:rPr>
              <w:t xml:space="preserve"> </w:t>
            </w:r>
            <w:r w:rsidRPr="00ED5998">
              <w:rPr>
                <w:b/>
                <w:sz w:val="22"/>
                <w:szCs w:val="22"/>
              </w:rPr>
              <w:t>Fiscalizar</w:t>
            </w:r>
            <w:r w:rsidRPr="002C447C">
              <w:rPr>
                <w:sz w:val="22"/>
                <w:szCs w:val="22"/>
              </w:rPr>
              <w:t xml:space="preserve"> el cumplimiento de la normativa en materia de LA</w:t>
            </w:r>
          </w:p>
          <w:p w:rsidR="002C447C" w:rsidRPr="002C447C" w:rsidRDefault="002C447C" w:rsidP="002C447C">
            <w:pPr>
              <w:rPr>
                <w:b/>
                <w:color w:val="1F497D" w:themeColor="text2"/>
                <w:sz w:val="22"/>
                <w:szCs w:val="22"/>
              </w:rPr>
            </w:pPr>
          </w:p>
        </w:tc>
        <w:tc>
          <w:tcPr>
            <w:tcW w:w="3118" w:type="dxa"/>
          </w:tcPr>
          <w:p w:rsidR="002C447C" w:rsidRPr="00ED5998" w:rsidRDefault="002C447C" w:rsidP="002C447C">
            <w:pPr>
              <w:rPr>
                <w:sz w:val="22"/>
                <w:szCs w:val="22"/>
              </w:rPr>
            </w:pPr>
            <w:r w:rsidRPr="00ED5998">
              <w:rPr>
                <w:b/>
                <w:sz w:val="22"/>
                <w:szCs w:val="22"/>
              </w:rPr>
              <w:t>Establecer</w:t>
            </w:r>
            <w:r w:rsidRPr="002C447C">
              <w:rPr>
                <w:sz w:val="22"/>
                <w:szCs w:val="22"/>
              </w:rPr>
              <w:t xml:space="preserve"> un programa de inspección de la enfocado en riesgo de prevención de LA</w:t>
            </w:r>
          </w:p>
        </w:tc>
        <w:tc>
          <w:tcPr>
            <w:tcW w:w="2479" w:type="dxa"/>
          </w:tcPr>
          <w:p w:rsidR="002C447C" w:rsidRPr="002C447C" w:rsidRDefault="002C447C" w:rsidP="002C447C">
            <w:pPr>
              <w:rPr>
                <w:sz w:val="22"/>
                <w:szCs w:val="22"/>
              </w:rPr>
            </w:pPr>
            <w:r w:rsidRPr="002C447C">
              <w:rPr>
                <w:sz w:val="22"/>
                <w:szCs w:val="22"/>
              </w:rPr>
              <w:t xml:space="preserve">Comisión de prevención de LA y  Dpto. de Prevención  </w:t>
            </w:r>
          </w:p>
        </w:tc>
        <w:tc>
          <w:tcPr>
            <w:tcW w:w="1842" w:type="dxa"/>
            <w:tcBorders>
              <w:right w:val="single" w:sz="4" w:space="0" w:color="auto"/>
            </w:tcBorders>
          </w:tcPr>
          <w:p w:rsidR="002C447C" w:rsidRPr="007469B4" w:rsidRDefault="002C447C" w:rsidP="002C447C">
            <w:pPr>
              <w:spacing w:line="480" w:lineRule="auto"/>
              <w:jc w:val="center"/>
              <w:rPr>
                <w:b/>
              </w:rPr>
            </w:pPr>
            <w:r w:rsidRPr="007469B4">
              <w:rPr>
                <w:b/>
              </w:rPr>
              <w:t>X</w:t>
            </w:r>
          </w:p>
        </w:tc>
        <w:tc>
          <w:tcPr>
            <w:tcW w:w="2200" w:type="dxa"/>
            <w:tcBorders>
              <w:left w:val="single" w:sz="4" w:space="0" w:color="auto"/>
              <w:right w:val="single" w:sz="4" w:space="0" w:color="auto"/>
            </w:tcBorders>
          </w:tcPr>
          <w:p w:rsidR="002C447C" w:rsidRPr="007469B4" w:rsidRDefault="002C447C" w:rsidP="002C447C">
            <w:pPr>
              <w:spacing w:line="480" w:lineRule="auto"/>
              <w:jc w:val="center"/>
              <w:rPr>
                <w:b/>
              </w:rPr>
            </w:pPr>
            <w:r w:rsidRPr="007469B4">
              <w:rPr>
                <w:b/>
              </w:rPr>
              <w:t>X</w:t>
            </w:r>
          </w:p>
        </w:tc>
        <w:tc>
          <w:tcPr>
            <w:tcW w:w="2268" w:type="dxa"/>
            <w:tcBorders>
              <w:left w:val="single" w:sz="4" w:space="0" w:color="auto"/>
              <w:right w:val="single" w:sz="4" w:space="0" w:color="auto"/>
            </w:tcBorders>
          </w:tcPr>
          <w:p w:rsidR="002C447C" w:rsidRPr="0017648E" w:rsidRDefault="002C447C" w:rsidP="002C447C">
            <w:pPr>
              <w:jc w:val="center"/>
              <w:rPr>
                <w:rFonts w:ascii="Monotype Corsiva" w:hAnsi="Monotype Corsiva"/>
                <w:b/>
                <w:color w:val="FFFFFF" w:themeColor="background1"/>
              </w:rPr>
            </w:pPr>
          </w:p>
        </w:tc>
      </w:tr>
      <w:tr w:rsidR="002C447C" w:rsidRPr="0017648E" w:rsidTr="00ED5998">
        <w:trPr>
          <w:trHeight w:val="898"/>
        </w:trPr>
        <w:tc>
          <w:tcPr>
            <w:tcW w:w="3227" w:type="dxa"/>
          </w:tcPr>
          <w:p w:rsidR="00ED5998" w:rsidRDefault="002C447C" w:rsidP="00ED5998">
            <w:pPr>
              <w:rPr>
                <w:sz w:val="22"/>
                <w:szCs w:val="22"/>
              </w:rPr>
            </w:pPr>
            <w:r w:rsidRPr="002C447C">
              <w:rPr>
                <w:b/>
                <w:sz w:val="22"/>
                <w:szCs w:val="22"/>
              </w:rPr>
              <w:t>5.3</w:t>
            </w:r>
            <w:r w:rsidR="00ED5998">
              <w:rPr>
                <w:sz w:val="22"/>
                <w:szCs w:val="22"/>
              </w:rPr>
              <w:t xml:space="preserve"> </w:t>
            </w:r>
            <w:r w:rsidRPr="00ED5998">
              <w:rPr>
                <w:b/>
                <w:sz w:val="22"/>
                <w:szCs w:val="22"/>
              </w:rPr>
              <w:t>Mejorar</w:t>
            </w:r>
            <w:r w:rsidRPr="002C447C">
              <w:rPr>
                <w:sz w:val="22"/>
                <w:szCs w:val="22"/>
              </w:rPr>
              <w:t xml:space="preserve"> el levantamiento </w:t>
            </w:r>
          </w:p>
          <w:p w:rsidR="002C447C" w:rsidRPr="002C447C" w:rsidRDefault="002C447C" w:rsidP="00ED5998">
            <w:pPr>
              <w:rPr>
                <w:b/>
                <w:color w:val="1F497D" w:themeColor="text2"/>
                <w:sz w:val="22"/>
                <w:szCs w:val="22"/>
              </w:rPr>
            </w:pPr>
            <w:r w:rsidRPr="002C447C">
              <w:rPr>
                <w:sz w:val="22"/>
                <w:szCs w:val="22"/>
              </w:rPr>
              <w:t>de datos para la elaboración de estadísticas</w:t>
            </w:r>
          </w:p>
        </w:tc>
        <w:tc>
          <w:tcPr>
            <w:tcW w:w="3118" w:type="dxa"/>
          </w:tcPr>
          <w:p w:rsidR="002C447C" w:rsidRPr="002C447C" w:rsidRDefault="002C447C" w:rsidP="002C447C">
            <w:pPr>
              <w:rPr>
                <w:sz w:val="22"/>
                <w:szCs w:val="22"/>
              </w:rPr>
            </w:pPr>
            <w:r w:rsidRPr="00AA4166">
              <w:rPr>
                <w:b/>
                <w:sz w:val="22"/>
                <w:szCs w:val="22"/>
              </w:rPr>
              <w:t>Contar</w:t>
            </w:r>
            <w:r w:rsidRPr="002C447C">
              <w:rPr>
                <w:sz w:val="22"/>
                <w:szCs w:val="22"/>
              </w:rPr>
              <w:t xml:space="preserve"> con estadísticas que permitan determinar la situación real en materia de LA y para enfocar las políticas del sector a las vulnerabilidades detectadas</w:t>
            </w:r>
          </w:p>
        </w:tc>
        <w:tc>
          <w:tcPr>
            <w:tcW w:w="2479" w:type="dxa"/>
          </w:tcPr>
          <w:p w:rsidR="002C447C" w:rsidRPr="002C447C" w:rsidRDefault="002C447C" w:rsidP="002C447C">
            <w:pPr>
              <w:rPr>
                <w:sz w:val="22"/>
                <w:szCs w:val="22"/>
              </w:rPr>
            </w:pPr>
            <w:r w:rsidRPr="002C447C">
              <w:rPr>
                <w:sz w:val="22"/>
                <w:szCs w:val="22"/>
              </w:rPr>
              <w:t xml:space="preserve">Comisión de prevención de LA y  Dpto. de Prevención  </w:t>
            </w:r>
          </w:p>
        </w:tc>
        <w:tc>
          <w:tcPr>
            <w:tcW w:w="1842" w:type="dxa"/>
            <w:tcBorders>
              <w:right w:val="single" w:sz="4" w:space="0" w:color="auto"/>
            </w:tcBorders>
          </w:tcPr>
          <w:p w:rsidR="002C447C" w:rsidRPr="003F2A76" w:rsidRDefault="002C447C" w:rsidP="002C447C">
            <w:pPr>
              <w:spacing w:line="480" w:lineRule="auto"/>
              <w:jc w:val="center"/>
              <w:rPr>
                <w:b/>
              </w:rPr>
            </w:pPr>
            <w:r w:rsidRPr="003F2A76">
              <w:rPr>
                <w:b/>
              </w:rPr>
              <w:t>X</w:t>
            </w:r>
          </w:p>
        </w:tc>
        <w:tc>
          <w:tcPr>
            <w:tcW w:w="2200" w:type="dxa"/>
            <w:tcBorders>
              <w:left w:val="single" w:sz="4" w:space="0" w:color="auto"/>
              <w:right w:val="single" w:sz="4" w:space="0" w:color="auto"/>
            </w:tcBorders>
          </w:tcPr>
          <w:p w:rsidR="002C447C" w:rsidRPr="003F2A76" w:rsidRDefault="002C447C" w:rsidP="002C447C">
            <w:pPr>
              <w:spacing w:line="480" w:lineRule="auto"/>
              <w:jc w:val="center"/>
              <w:rPr>
                <w:b/>
              </w:rPr>
            </w:pPr>
            <w:r w:rsidRPr="003F2A76">
              <w:rPr>
                <w:b/>
              </w:rPr>
              <w:t>X</w:t>
            </w:r>
          </w:p>
        </w:tc>
        <w:tc>
          <w:tcPr>
            <w:tcW w:w="2268" w:type="dxa"/>
            <w:tcBorders>
              <w:left w:val="single" w:sz="4" w:space="0" w:color="auto"/>
              <w:right w:val="single" w:sz="4" w:space="0" w:color="auto"/>
            </w:tcBorders>
          </w:tcPr>
          <w:p w:rsidR="002C447C" w:rsidRPr="003F2A76" w:rsidRDefault="002C447C" w:rsidP="002C447C">
            <w:pPr>
              <w:spacing w:line="480" w:lineRule="auto"/>
              <w:ind w:left="233"/>
              <w:jc w:val="center"/>
              <w:rPr>
                <w:b/>
              </w:rPr>
            </w:pPr>
          </w:p>
        </w:tc>
      </w:tr>
      <w:tr w:rsidR="002C447C" w:rsidRPr="0017648E" w:rsidTr="00ED5998">
        <w:trPr>
          <w:trHeight w:val="835"/>
        </w:trPr>
        <w:tc>
          <w:tcPr>
            <w:tcW w:w="3227" w:type="dxa"/>
          </w:tcPr>
          <w:p w:rsidR="002C447C" w:rsidRPr="002C447C" w:rsidRDefault="002C447C" w:rsidP="00ED5998">
            <w:pPr>
              <w:rPr>
                <w:b/>
                <w:sz w:val="22"/>
                <w:szCs w:val="22"/>
              </w:rPr>
            </w:pPr>
            <w:r w:rsidRPr="002C447C">
              <w:rPr>
                <w:b/>
                <w:sz w:val="22"/>
                <w:szCs w:val="22"/>
              </w:rPr>
              <w:t>5.4</w:t>
            </w:r>
            <w:r w:rsidR="00ED5998">
              <w:rPr>
                <w:b/>
                <w:sz w:val="22"/>
                <w:szCs w:val="22"/>
              </w:rPr>
              <w:t xml:space="preserve"> </w:t>
            </w:r>
            <w:r w:rsidRPr="00ED5998">
              <w:rPr>
                <w:b/>
                <w:sz w:val="22"/>
                <w:szCs w:val="22"/>
              </w:rPr>
              <w:t>Crear</w:t>
            </w:r>
            <w:r w:rsidRPr="002C447C">
              <w:rPr>
                <w:sz w:val="22"/>
                <w:szCs w:val="22"/>
              </w:rPr>
              <w:t xml:space="preserve"> mecanismos para el proceso de identificación de beneficiarios finales, inclusión y exclusión de beneficiarios</w:t>
            </w:r>
          </w:p>
        </w:tc>
        <w:tc>
          <w:tcPr>
            <w:tcW w:w="3118" w:type="dxa"/>
          </w:tcPr>
          <w:p w:rsidR="002C447C" w:rsidRPr="002C447C" w:rsidRDefault="002C447C" w:rsidP="006A126A">
            <w:pPr>
              <w:rPr>
                <w:sz w:val="22"/>
                <w:szCs w:val="22"/>
              </w:rPr>
            </w:pPr>
            <w:r w:rsidRPr="00AA4166">
              <w:rPr>
                <w:b/>
                <w:sz w:val="22"/>
                <w:szCs w:val="22"/>
              </w:rPr>
              <w:t xml:space="preserve">Contar </w:t>
            </w:r>
            <w:r w:rsidRPr="002C447C">
              <w:rPr>
                <w:sz w:val="22"/>
                <w:szCs w:val="22"/>
              </w:rPr>
              <w:t>con las instrucciones e implementarlas</w:t>
            </w:r>
            <w:r w:rsidR="006A126A">
              <w:rPr>
                <w:sz w:val="22"/>
                <w:szCs w:val="22"/>
              </w:rPr>
              <w:t xml:space="preserve"> en el sector asegurador</w:t>
            </w:r>
          </w:p>
        </w:tc>
        <w:tc>
          <w:tcPr>
            <w:tcW w:w="2479" w:type="dxa"/>
          </w:tcPr>
          <w:p w:rsidR="002C447C" w:rsidRPr="002C447C" w:rsidRDefault="002C447C" w:rsidP="002C447C">
            <w:pPr>
              <w:rPr>
                <w:sz w:val="22"/>
                <w:szCs w:val="22"/>
              </w:rPr>
            </w:pPr>
            <w:r w:rsidRPr="002C447C">
              <w:rPr>
                <w:sz w:val="22"/>
                <w:szCs w:val="22"/>
              </w:rPr>
              <w:t xml:space="preserve">Comisión de prevención de LA y  Dpto. de Prevención  </w:t>
            </w:r>
          </w:p>
        </w:tc>
        <w:tc>
          <w:tcPr>
            <w:tcW w:w="1842" w:type="dxa"/>
            <w:tcBorders>
              <w:right w:val="single" w:sz="4" w:space="0" w:color="auto"/>
            </w:tcBorders>
          </w:tcPr>
          <w:p w:rsidR="002C447C" w:rsidRPr="003F2A76" w:rsidRDefault="002C447C" w:rsidP="002C447C">
            <w:pPr>
              <w:spacing w:line="480" w:lineRule="auto"/>
              <w:jc w:val="center"/>
              <w:rPr>
                <w:b/>
              </w:rPr>
            </w:pPr>
            <w:r>
              <w:rPr>
                <w:b/>
              </w:rPr>
              <w:t>X</w:t>
            </w:r>
          </w:p>
        </w:tc>
        <w:tc>
          <w:tcPr>
            <w:tcW w:w="2200" w:type="dxa"/>
            <w:tcBorders>
              <w:left w:val="single" w:sz="4" w:space="0" w:color="auto"/>
              <w:right w:val="single" w:sz="4" w:space="0" w:color="auto"/>
            </w:tcBorders>
          </w:tcPr>
          <w:p w:rsidR="002C447C" w:rsidRPr="003F2A76" w:rsidRDefault="002C447C" w:rsidP="002C447C">
            <w:pPr>
              <w:spacing w:line="480" w:lineRule="auto"/>
              <w:jc w:val="center"/>
              <w:rPr>
                <w:b/>
              </w:rPr>
            </w:pPr>
            <w:r>
              <w:rPr>
                <w:b/>
              </w:rPr>
              <w:t>X</w:t>
            </w:r>
          </w:p>
        </w:tc>
        <w:tc>
          <w:tcPr>
            <w:tcW w:w="2268" w:type="dxa"/>
            <w:tcBorders>
              <w:left w:val="single" w:sz="4" w:space="0" w:color="auto"/>
              <w:right w:val="single" w:sz="4" w:space="0" w:color="auto"/>
            </w:tcBorders>
          </w:tcPr>
          <w:p w:rsidR="002C447C" w:rsidRPr="003F2A76" w:rsidRDefault="002C447C" w:rsidP="002C447C">
            <w:pPr>
              <w:spacing w:line="480" w:lineRule="auto"/>
              <w:jc w:val="center"/>
              <w:rPr>
                <w:b/>
              </w:rPr>
            </w:pPr>
            <w:r w:rsidRPr="003F2A76">
              <w:rPr>
                <w:b/>
              </w:rPr>
              <w:t>X</w:t>
            </w:r>
          </w:p>
        </w:tc>
      </w:tr>
    </w:tbl>
    <w:p w:rsidR="00B76F2C" w:rsidRDefault="00B76F2C" w:rsidP="00A71385"/>
    <w:p w:rsidR="001B11C4" w:rsidRDefault="001B11C4" w:rsidP="00806FFB">
      <w:pPr>
        <w:pStyle w:val="Title"/>
        <w:rPr>
          <w:b/>
          <w:color w:val="C00000"/>
          <w:sz w:val="56"/>
          <w:szCs w:val="56"/>
        </w:rPr>
        <w:sectPr w:rsidR="001B11C4" w:rsidSect="001C05C6">
          <w:pgSz w:w="16838" w:h="11906" w:orient="landscape"/>
          <w:pgMar w:top="1701" w:right="1418" w:bottom="2410" w:left="1418" w:header="709" w:footer="709" w:gutter="0"/>
          <w:cols w:space="708"/>
          <w:docGrid w:linePitch="360"/>
        </w:sectPr>
      </w:pPr>
    </w:p>
    <w:p w:rsidR="00806FFB" w:rsidRPr="0031232B" w:rsidRDefault="00806FFB" w:rsidP="0031232B">
      <w:pPr>
        <w:pStyle w:val="Title"/>
        <w:rPr>
          <w:b/>
          <w:color w:val="C00000"/>
          <w:sz w:val="56"/>
          <w:szCs w:val="56"/>
        </w:rPr>
      </w:pPr>
      <w:r w:rsidRPr="00806FFB">
        <w:rPr>
          <w:b/>
          <w:color w:val="C00000"/>
          <w:sz w:val="56"/>
          <w:szCs w:val="56"/>
        </w:rPr>
        <w:lastRenderedPageBreak/>
        <w:t xml:space="preserve">Glosario </w:t>
      </w:r>
    </w:p>
    <w:p w:rsidR="00B7746E" w:rsidRPr="002D5CEE" w:rsidRDefault="00B7746E" w:rsidP="00B7746E">
      <w:pPr>
        <w:jc w:val="both"/>
        <w:rPr>
          <w:rFonts w:eastAsia="Times New Roman" w:cs="Arial"/>
          <w:b/>
          <w:sz w:val="26"/>
          <w:szCs w:val="26"/>
        </w:rPr>
      </w:pPr>
    </w:p>
    <w:p w:rsidR="00CD2DE5" w:rsidRPr="002D5CEE" w:rsidRDefault="00CD2DE5" w:rsidP="00B7746E">
      <w:pPr>
        <w:jc w:val="both"/>
        <w:rPr>
          <w:rFonts w:eastAsia="Times New Roman" w:cs="Arial"/>
          <w:sz w:val="26"/>
          <w:szCs w:val="26"/>
        </w:rPr>
      </w:pPr>
      <w:r w:rsidRPr="002D5CEE">
        <w:rPr>
          <w:rFonts w:eastAsia="Times New Roman" w:cs="Arial"/>
          <w:b/>
          <w:sz w:val="26"/>
          <w:szCs w:val="26"/>
        </w:rPr>
        <w:t>Beneficiario:</w:t>
      </w:r>
      <w:r w:rsidRPr="002D5CEE">
        <w:rPr>
          <w:rFonts w:eastAsia="Times New Roman" w:cs="Arial"/>
          <w:sz w:val="26"/>
          <w:szCs w:val="26"/>
        </w:rPr>
        <w:t xml:space="preserve"> Cuando nos</w:t>
      </w:r>
      <w:r w:rsidR="00B7746E" w:rsidRPr="002D5CEE">
        <w:rPr>
          <w:rFonts w:eastAsia="Times New Roman" w:cs="Arial"/>
          <w:sz w:val="26"/>
          <w:szCs w:val="26"/>
        </w:rPr>
        <w:t xml:space="preserve"> referimos al sector asegurador</w:t>
      </w:r>
      <w:r w:rsidRPr="002D5CEE">
        <w:rPr>
          <w:rFonts w:eastAsia="Times New Roman" w:cs="Arial"/>
          <w:sz w:val="26"/>
          <w:szCs w:val="26"/>
        </w:rPr>
        <w:t xml:space="preserve"> es la persona física o moral designada nominativamente por el asegurado o los herederos legales de este, para recibir de la compañía de seguros, los beneficios totales o parciales acordados en el contrato de seguros.</w:t>
      </w:r>
    </w:p>
    <w:p w:rsidR="00CD2DE5" w:rsidRPr="002D5CEE" w:rsidRDefault="00CD2DE5" w:rsidP="00B7746E">
      <w:pPr>
        <w:jc w:val="both"/>
        <w:rPr>
          <w:rFonts w:cs="Cambria"/>
          <w:b/>
          <w:iCs/>
          <w:sz w:val="26"/>
          <w:szCs w:val="26"/>
        </w:rPr>
      </w:pPr>
    </w:p>
    <w:p w:rsidR="00CD2DE5" w:rsidRPr="002D5CEE" w:rsidRDefault="00CD2DE5" w:rsidP="00B7746E">
      <w:pPr>
        <w:jc w:val="both"/>
        <w:rPr>
          <w:rFonts w:cs="Cambria"/>
          <w:sz w:val="26"/>
          <w:szCs w:val="26"/>
        </w:rPr>
      </w:pPr>
      <w:r w:rsidRPr="002D5CEE">
        <w:rPr>
          <w:rFonts w:cs="Cambria"/>
          <w:b/>
          <w:iCs/>
          <w:sz w:val="26"/>
          <w:szCs w:val="26"/>
        </w:rPr>
        <w:t>Beneficiario Final:</w:t>
      </w:r>
      <w:r w:rsidRPr="002D5CEE">
        <w:rPr>
          <w:rFonts w:cs="Cambria"/>
          <w:iCs/>
          <w:sz w:val="26"/>
          <w:szCs w:val="26"/>
        </w:rPr>
        <w:t xml:space="preserve"> Cuando hablamos de LA es la p</w:t>
      </w:r>
      <w:r w:rsidRPr="002D5CEE">
        <w:rPr>
          <w:rFonts w:cs="Cambria"/>
          <w:sz w:val="26"/>
          <w:szCs w:val="26"/>
        </w:rPr>
        <w:t>ersona natural que finalmente posee o controla a un cliente y/o la persona natural en cuyo nombre se realiza una transacción de LA. Incluye también a las personas que ejercen el control efectivo final sobre una persona jurídica u otra estructura jurídica.</w:t>
      </w:r>
    </w:p>
    <w:p w:rsidR="00CD2DE5" w:rsidRPr="002D5CEE" w:rsidRDefault="00CD2DE5" w:rsidP="00B7746E">
      <w:pPr>
        <w:jc w:val="both"/>
        <w:rPr>
          <w:rFonts w:eastAsia="Times New Roman" w:cs="Arial"/>
          <w:b/>
          <w:sz w:val="26"/>
          <w:szCs w:val="26"/>
        </w:rPr>
      </w:pPr>
    </w:p>
    <w:p w:rsidR="00AC5E58" w:rsidRPr="002D5CEE" w:rsidRDefault="00AC5E58" w:rsidP="00B7746E">
      <w:pPr>
        <w:jc w:val="both"/>
        <w:rPr>
          <w:rFonts w:eastAsia="Times New Roman" w:cs="Arial"/>
          <w:sz w:val="26"/>
          <w:szCs w:val="26"/>
        </w:rPr>
      </w:pPr>
      <w:r w:rsidRPr="002D5CEE">
        <w:rPr>
          <w:rFonts w:eastAsia="Times New Roman" w:cs="Arial"/>
          <w:b/>
          <w:sz w:val="26"/>
          <w:szCs w:val="26"/>
        </w:rPr>
        <w:t>Cronograma:</w:t>
      </w:r>
      <w:r w:rsidRPr="002D5CEE">
        <w:rPr>
          <w:rFonts w:eastAsia="Times New Roman" w:cs="Arial"/>
          <w:sz w:val="26"/>
          <w:szCs w:val="26"/>
        </w:rPr>
        <w:t xml:space="preserve"> R</w:t>
      </w:r>
      <w:r w:rsidRPr="002D5CEE">
        <w:rPr>
          <w:rFonts w:cs="Arial"/>
          <w:sz w:val="26"/>
          <w:szCs w:val="26"/>
        </w:rPr>
        <w:t>epresentación grafica y ordenada de un conjunto de objetivos y tareas para que se lleven a cabo en un</w:t>
      </w:r>
      <w:r w:rsidRPr="002D5CEE">
        <w:rPr>
          <w:rStyle w:val="Strong"/>
          <w:rFonts w:cs="Arial"/>
          <w:b w:val="0"/>
          <w:sz w:val="26"/>
          <w:szCs w:val="26"/>
        </w:rPr>
        <w:t xml:space="preserve"> período estipulado</w:t>
      </w:r>
      <w:r w:rsidRPr="002D5CEE">
        <w:rPr>
          <w:rFonts w:cs="Arial"/>
          <w:sz w:val="26"/>
          <w:szCs w:val="26"/>
        </w:rPr>
        <w:t xml:space="preserve"> y bajo unas condiciones que garanticen la optimización del tiempo.</w:t>
      </w:r>
    </w:p>
    <w:p w:rsidR="00AC5E58" w:rsidRPr="002D5CEE" w:rsidRDefault="00AC5E58" w:rsidP="00B7746E">
      <w:pPr>
        <w:jc w:val="both"/>
        <w:rPr>
          <w:rFonts w:eastAsia="Times New Roman" w:cs="Arial"/>
          <w:sz w:val="26"/>
          <w:szCs w:val="26"/>
        </w:rPr>
      </w:pPr>
    </w:p>
    <w:p w:rsidR="00AC5E58" w:rsidRPr="002D5CEE" w:rsidRDefault="00AC5E58" w:rsidP="00B7746E">
      <w:pPr>
        <w:jc w:val="both"/>
        <w:rPr>
          <w:rFonts w:eastAsia="Times New Roman" w:cs="Arial"/>
          <w:sz w:val="26"/>
          <w:szCs w:val="26"/>
        </w:rPr>
      </w:pPr>
      <w:r w:rsidRPr="002D5CEE">
        <w:rPr>
          <w:rFonts w:eastAsia="Times New Roman" w:cs="Arial"/>
          <w:b/>
          <w:sz w:val="26"/>
          <w:szCs w:val="26"/>
        </w:rPr>
        <w:t xml:space="preserve">Ejes Estratégicos: </w:t>
      </w:r>
      <w:r w:rsidRPr="002D5CEE">
        <w:rPr>
          <w:rFonts w:eastAsia="Times New Roman" w:cs="Arial"/>
          <w:sz w:val="26"/>
          <w:szCs w:val="26"/>
        </w:rPr>
        <w:t>D</w:t>
      </w:r>
      <w:r w:rsidRPr="002D5CEE">
        <w:rPr>
          <w:rFonts w:cs="Arial"/>
          <w:sz w:val="26"/>
          <w:szCs w:val="26"/>
        </w:rPr>
        <w:t>efinen las grandes líneas de acción que se deben ejecutar para lograr el objetivo general de la entidad.</w:t>
      </w:r>
    </w:p>
    <w:p w:rsidR="00AC5E58" w:rsidRPr="002D5CEE" w:rsidRDefault="00AC5E58" w:rsidP="00B7746E">
      <w:pPr>
        <w:jc w:val="both"/>
        <w:rPr>
          <w:rFonts w:eastAsia="Times New Roman" w:cs="Arial"/>
          <w:sz w:val="26"/>
          <w:szCs w:val="26"/>
        </w:rPr>
      </w:pPr>
    </w:p>
    <w:p w:rsidR="00AC5E58" w:rsidRPr="002D5CEE" w:rsidRDefault="00AC5E58" w:rsidP="00B7746E">
      <w:pPr>
        <w:jc w:val="both"/>
        <w:rPr>
          <w:rStyle w:val="st"/>
          <w:sz w:val="26"/>
          <w:szCs w:val="26"/>
        </w:rPr>
      </w:pPr>
      <w:r w:rsidRPr="002D5CEE">
        <w:rPr>
          <w:rFonts w:eastAsia="Times New Roman" w:cs="Arial"/>
          <w:b/>
          <w:sz w:val="26"/>
          <w:szCs w:val="26"/>
        </w:rPr>
        <w:t>Estrategia:</w:t>
      </w:r>
      <w:r w:rsidRPr="002D5CEE">
        <w:rPr>
          <w:rFonts w:eastAsia="Times New Roman" w:cs="Arial"/>
          <w:sz w:val="26"/>
          <w:szCs w:val="26"/>
        </w:rPr>
        <w:t xml:space="preserve"> </w:t>
      </w:r>
      <w:r w:rsidRPr="002D5CEE">
        <w:rPr>
          <w:rStyle w:val="st"/>
          <w:sz w:val="26"/>
          <w:szCs w:val="26"/>
        </w:rPr>
        <w:t>Plan que especifica los pasos fundamentales a seguir para la consecución del eje estratégico.</w:t>
      </w:r>
    </w:p>
    <w:p w:rsidR="00CD2DE5" w:rsidRPr="002D5CEE" w:rsidRDefault="00CD2DE5" w:rsidP="00B7746E">
      <w:pPr>
        <w:jc w:val="both"/>
        <w:rPr>
          <w:rStyle w:val="st"/>
          <w:sz w:val="26"/>
          <w:szCs w:val="26"/>
        </w:rPr>
      </w:pPr>
    </w:p>
    <w:p w:rsidR="00CD2DE5" w:rsidRDefault="00CD2DE5" w:rsidP="00B7746E">
      <w:pPr>
        <w:jc w:val="both"/>
        <w:rPr>
          <w:rFonts w:cs="Cambria"/>
          <w:sz w:val="26"/>
          <w:szCs w:val="26"/>
        </w:rPr>
      </w:pPr>
      <w:r w:rsidRPr="006A126A">
        <w:rPr>
          <w:b/>
          <w:iCs/>
          <w:sz w:val="26"/>
          <w:szCs w:val="26"/>
        </w:rPr>
        <w:t xml:space="preserve">Financiamiento del </w:t>
      </w:r>
      <w:r w:rsidR="006A126A">
        <w:rPr>
          <w:b/>
          <w:iCs/>
          <w:sz w:val="26"/>
          <w:szCs w:val="26"/>
        </w:rPr>
        <w:t>T</w:t>
      </w:r>
      <w:r w:rsidRPr="006A126A">
        <w:rPr>
          <w:b/>
          <w:iCs/>
          <w:sz w:val="26"/>
          <w:szCs w:val="26"/>
        </w:rPr>
        <w:t>errorismo</w:t>
      </w:r>
      <w:r w:rsidR="006A126A">
        <w:rPr>
          <w:b/>
          <w:iCs/>
          <w:sz w:val="26"/>
          <w:szCs w:val="26"/>
        </w:rPr>
        <w:t>:</w:t>
      </w:r>
      <w:r w:rsidRPr="002D5CEE">
        <w:rPr>
          <w:iCs/>
          <w:sz w:val="26"/>
          <w:szCs w:val="26"/>
        </w:rPr>
        <w:t xml:space="preserve"> </w:t>
      </w:r>
      <w:r w:rsidR="006A126A">
        <w:rPr>
          <w:sz w:val="26"/>
          <w:szCs w:val="26"/>
        </w:rPr>
        <w:t>E</w:t>
      </w:r>
      <w:r w:rsidRPr="002D5CEE">
        <w:rPr>
          <w:sz w:val="26"/>
          <w:szCs w:val="26"/>
        </w:rPr>
        <w:t>s el financiamiento de actos terroristas y de terroristas y organizaciones terroristas</w:t>
      </w:r>
      <w:r w:rsidRPr="002D5CEE">
        <w:rPr>
          <w:rFonts w:cs="Cambria"/>
          <w:sz w:val="26"/>
          <w:szCs w:val="26"/>
        </w:rPr>
        <w:t>.</w:t>
      </w:r>
    </w:p>
    <w:p w:rsidR="005874A6" w:rsidRDefault="005874A6" w:rsidP="00B7746E">
      <w:pPr>
        <w:jc w:val="both"/>
        <w:rPr>
          <w:rFonts w:cs="Cambria"/>
          <w:sz w:val="26"/>
          <w:szCs w:val="26"/>
        </w:rPr>
      </w:pPr>
    </w:p>
    <w:p w:rsidR="00E92BF7" w:rsidRDefault="005874A6" w:rsidP="00B7746E">
      <w:pPr>
        <w:jc w:val="both"/>
        <w:rPr>
          <w:rFonts w:ascii="Arial" w:hAnsi="Arial" w:cs="Arial"/>
          <w:color w:val="252525"/>
          <w:sz w:val="19"/>
          <w:szCs w:val="19"/>
          <w:shd w:val="clear" w:color="auto" w:fill="FFFFFF"/>
        </w:rPr>
      </w:pPr>
      <w:r w:rsidRPr="005874A6">
        <w:rPr>
          <w:rFonts w:cs="Cambria"/>
          <w:b/>
          <w:sz w:val="26"/>
          <w:szCs w:val="26"/>
        </w:rPr>
        <w:t>Lavado de Activos</w:t>
      </w:r>
      <w:r>
        <w:rPr>
          <w:rFonts w:cs="Cambria"/>
          <w:b/>
          <w:sz w:val="26"/>
          <w:szCs w:val="26"/>
        </w:rPr>
        <w:t xml:space="preserve">: </w:t>
      </w:r>
      <w:r w:rsidR="00E92BF7">
        <w:rPr>
          <w:rFonts w:cs="Cambria"/>
          <w:sz w:val="26"/>
          <w:szCs w:val="26"/>
        </w:rPr>
        <w:t>Es una operación que consiste en hacer que los fondos o activos obtenidos a través de actividades ilícitas aparezcan como el fruto de actividades legales.</w:t>
      </w:r>
    </w:p>
    <w:p w:rsidR="00AC5E58" w:rsidRPr="002D5CEE" w:rsidRDefault="00E92BF7" w:rsidP="00B7746E">
      <w:pPr>
        <w:jc w:val="both"/>
        <w:rPr>
          <w:rFonts w:eastAsia="Times New Roman" w:cs="Arial"/>
          <w:sz w:val="26"/>
          <w:szCs w:val="26"/>
        </w:rPr>
      </w:pPr>
      <w:r w:rsidRPr="002D5CEE">
        <w:rPr>
          <w:rFonts w:eastAsia="Times New Roman" w:cs="Arial"/>
          <w:sz w:val="26"/>
          <w:szCs w:val="26"/>
        </w:rPr>
        <w:t xml:space="preserve"> </w:t>
      </w:r>
    </w:p>
    <w:p w:rsidR="00AC5E58" w:rsidRPr="002D5CEE" w:rsidRDefault="00AC5E58" w:rsidP="00B7746E">
      <w:pPr>
        <w:jc w:val="both"/>
        <w:rPr>
          <w:sz w:val="26"/>
          <w:szCs w:val="26"/>
        </w:rPr>
      </w:pPr>
      <w:r w:rsidRPr="002D5CEE">
        <w:rPr>
          <w:rFonts w:eastAsia="Times New Roman" w:cs="Arial"/>
          <w:b/>
          <w:sz w:val="26"/>
          <w:szCs w:val="26"/>
        </w:rPr>
        <w:t>Marco Estratégico:</w:t>
      </w:r>
      <w:r w:rsidRPr="002D5CEE">
        <w:rPr>
          <w:rFonts w:eastAsia="Times New Roman" w:cs="Arial"/>
          <w:sz w:val="26"/>
          <w:szCs w:val="26"/>
        </w:rPr>
        <w:t xml:space="preserve"> Conjunto de definiciones fundamentales que definen la cultura o filosofía organizacional de una institución. </w:t>
      </w:r>
      <w:r w:rsidRPr="002D5CEE">
        <w:rPr>
          <w:sz w:val="26"/>
          <w:szCs w:val="26"/>
        </w:rPr>
        <w:t>El Marco Estratégico contiene la visión y los objetivos que establecen la ho</w:t>
      </w:r>
      <w:r w:rsidR="0022290A" w:rsidRPr="002D5CEE">
        <w:rPr>
          <w:sz w:val="26"/>
          <w:szCs w:val="26"/>
        </w:rPr>
        <w:t xml:space="preserve">ja de ruta de lo que se aspira </w:t>
      </w:r>
      <w:r w:rsidRPr="002D5CEE">
        <w:rPr>
          <w:sz w:val="26"/>
          <w:szCs w:val="26"/>
        </w:rPr>
        <w:t xml:space="preserve"> conseguir.</w:t>
      </w:r>
    </w:p>
    <w:p w:rsidR="00AC5E58" w:rsidRPr="002D5CEE" w:rsidRDefault="00AC5E58" w:rsidP="00B7746E">
      <w:pPr>
        <w:jc w:val="both"/>
        <w:rPr>
          <w:sz w:val="26"/>
          <w:szCs w:val="26"/>
        </w:rPr>
      </w:pPr>
    </w:p>
    <w:p w:rsidR="00AC5E58" w:rsidRPr="002D5CEE" w:rsidRDefault="00AC5E58" w:rsidP="00B7746E">
      <w:pPr>
        <w:jc w:val="both"/>
        <w:rPr>
          <w:sz w:val="26"/>
          <w:szCs w:val="26"/>
        </w:rPr>
      </w:pPr>
      <w:r w:rsidRPr="002D5CEE">
        <w:rPr>
          <w:b/>
          <w:sz w:val="26"/>
          <w:szCs w:val="26"/>
        </w:rPr>
        <w:t>Misión:</w:t>
      </w:r>
      <w:r w:rsidRPr="002D5CEE">
        <w:rPr>
          <w:sz w:val="26"/>
          <w:szCs w:val="26"/>
        </w:rPr>
        <w:t xml:space="preserve"> Define principalmente cuál es nuestra labor o actividad.</w:t>
      </w:r>
    </w:p>
    <w:p w:rsidR="00AC5E58" w:rsidRPr="002D5CEE" w:rsidRDefault="00AC5E58" w:rsidP="00B7746E">
      <w:pPr>
        <w:jc w:val="both"/>
        <w:rPr>
          <w:rFonts w:eastAsia="Times New Roman" w:cs="Arial"/>
          <w:sz w:val="26"/>
          <w:szCs w:val="26"/>
        </w:rPr>
      </w:pPr>
    </w:p>
    <w:p w:rsidR="00AC5E58" w:rsidRPr="002D5CEE" w:rsidRDefault="00AC5E58" w:rsidP="00B7746E">
      <w:pPr>
        <w:jc w:val="both"/>
        <w:rPr>
          <w:rFonts w:eastAsia="Times New Roman" w:cs="Arial"/>
          <w:sz w:val="26"/>
          <w:szCs w:val="26"/>
        </w:rPr>
      </w:pPr>
      <w:r w:rsidRPr="002D5CEE">
        <w:rPr>
          <w:rFonts w:eastAsia="Times New Roman" w:cs="Arial"/>
          <w:b/>
          <w:sz w:val="26"/>
          <w:szCs w:val="26"/>
        </w:rPr>
        <w:t>Objetivo del Eje:</w:t>
      </w:r>
      <w:r w:rsidRPr="002D5CEE">
        <w:rPr>
          <w:rFonts w:eastAsia="Times New Roman" w:cs="Arial"/>
          <w:sz w:val="26"/>
          <w:szCs w:val="26"/>
        </w:rPr>
        <w:t xml:space="preserve"> </w:t>
      </w:r>
      <w:r w:rsidR="001A7FE9" w:rsidRPr="002D5CEE">
        <w:rPr>
          <w:rFonts w:eastAsia="Times New Roman" w:cs="Arial"/>
          <w:sz w:val="26"/>
          <w:szCs w:val="26"/>
        </w:rPr>
        <w:t>Se expresa el propósito de ese eje estratégico</w:t>
      </w:r>
      <w:r w:rsidRPr="002D5CEE">
        <w:rPr>
          <w:rFonts w:eastAsia="Times New Roman" w:cs="Arial"/>
          <w:sz w:val="26"/>
          <w:szCs w:val="26"/>
        </w:rPr>
        <w:t xml:space="preserve">. </w:t>
      </w:r>
    </w:p>
    <w:p w:rsidR="00AC5E58" w:rsidRPr="002D5CEE" w:rsidRDefault="00AC5E58" w:rsidP="00B7746E">
      <w:pPr>
        <w:jc w:val="both"/>
        <w:rPr>
          <w:rFonts w:eastAsia="Times New Roman" w:cs="Arial"/>
          <w:sz w:val="26"/>
          <w:szCs w:val="26"/>
        </w:rPr>
      </w:pPr>
    </w:p>
    <w:p w:rsidR="00AC5E58" w:rsidRPr="002D5CEE" w:rsidRDefault="00AC5E58" w:rsidP="00B7746E">
      <w:pPr>
        <w:jc w:val="both"/>
        <w:rPr>
          <w:rFonts w:eastAsia="Times New Roman" w:cs="Arial"/>
          <w:sz w:val="26"/>
          <w:szCs w:val="26"/>
        </w:rPr>
      </w:pPr>
      <w:r w:rsidRPr="002D5CEE">
        <w:rPr>
          <w:rFonts w:eastAsia="Times New Roman" w:cs="Arial"/>
          <w:b/>
          <w:sz w:val="26"/>
          <w:szCs w:val="26"/>
        </w:rPr>
        <w:t>Objetivos Estratégicos:</w:t>
      </w:r>
      <w:r w:rsidRPr="002D5CEE">
        <w:rPr>
          <w:rFonts w:eastAsia="Times New Roman" w:cs="Arial"/>
          <w:sz w:val="26"/>
          <w:szCs w:val="26"/>
        </w:rPr>
        <w:t xml:space="preserve"> Resultados que se deben alcanzar para lograr la meta del eje estratégico.</w:t>
      </w:r>
    </w:p>
    <w:p w:rsidR="00AC5E58" w:rsidRPr="002D5CEE" w:rsidRDefault="00AC5E58" w:rsidP="00B7746E">
      <w:pPr>
        <w:jc w:val="both"/>
        <w:rPr>
          <w:rFonts w:eastAsia="Times New Roman" w:cs="Arial"/>
          <w:sz w:val="26"/>
          <w:szCs w:val="26"/>
        </w:rPr>
      </w:pPr>
    </w:p>
    <w:p w:rsidR="00146138" w:rsidRDefault="00146138" w:rsidP="00B7746E">
      <w:pPr>
        <w:jc w:val="both"/>
        <w:rPr>
          <w:rFonts w:eastAsia="Times New Roman" w:cs="Arial"/>
          <w:b/>
          <w:sz w:val="26"/>
          <w:szCs w:val="26"/>
        </w:rPr>
      </w:pPr>
    </w:p>
    <w:p w:rsidR="00AC5E58" w:rsidRPr="002D5CEE" w:rsidRDefault="00AC5E58" w:rsidP="00B7746E">
      <w:pPr>
        <w:jc w:val="both"/>
        <w:rPr>
          <w:rFonts w:eastAsia="Times New Roman" w:cs="Arial"/>
          <w:sz w:val="26"/>
          <w:szCs w:val="26"/>
        </w:rPr>
      </w:pPr>
      <w:r w:rsidRPr="002D5CEE">
        <w:rPr>
          <w:rFonts w:eastAsia="Times New Roman" w:cs="Arial"/>
          <w:b/>
          <w:sz w:val="26"/>
          <w:szCs w:val="26"/>
        </w:rPr>
        <w:t>Objetivo General:</w:t>
      </w:r>
      <w:r w:rsidRPr="002D5CEE">
        <w:rPr>
          <w:rFonts w:eastAsia="Times New Roman" w:cs="Arial"/>
          <w:sz w:val="26"/>
          <w:szCs w:val="26"/>
        </w:rPr>
        <w:t xml:space="preserve"> Expresión del propósito central del plan estratégico de la Superintendencia de Seguros.</w:t>
      </w:r>
    </w:p>
    <w:p w:rsidR="00AC5E58" w:rsidRPr="002D5CEE" w:rsidRDefault="00AC5E58" w:rsidP="00B7746E">
      <w:pPr>
        <w:jc w:val="both"/>
        <w:rPr>
          <w:rFonts w:eastAsia="Times New Roman" w:cs="Arial"/>
          <w:sz w:val="26"/>
          <w:szCs w:val="26"/>
        </w:rPr>
      </w:pPr>
    </w:p>
    <w:p w:rsidR="00AC5E58" w:rsidRPr="002E0929" w:rsidRDefault="00AC5E58" w:rsidP="00B7746E">
      <w:pPr>
        <w:jc w:val="both"/>
        <w:rPr>
          <w:sz w:val="26"/>
          <w:szCs w:val="26"/>
        </w:rPr>
      </w:pPr>
      <w:r w:rsidRPr="002D5CEE">
        <w:rPr>
          <w:rFonts w:eastAsia="Times New Roman" w:cs="Arial"/>
          <w:b/>
          <w:sz w:val="26"/>
          <w:szCs w:val="26"/>
        </w:rPr>
        <w:t>Plan Estratégico:</w:t>
      </w:r>
      <w:r w:rsidRPr="002D5CEE">
        <w:rPr>
          <w:rFonts w:eastAsia="Times New Roman" w:cs="Arial"/>
          <w:sz w:val="26"/>
          <w:szCs w:val="26"/>
        </w:rPr>
        <w:t xml:space="preserve"> </w:t>
      </w:r>
      <w:r w:rsidRPr="002D5CEE">
        <w:rPr>
          <w:sz w:val="26"/>
          <w:szCs w:val="26"/>
        </w:rPr>
        <w:t xml:space="preserve">Documento en el que la Superintendencia de Seguros refleja cual será la estrategia a seguir por la entidad en el medio plazo, en este caso cuatro </w:t>
      </w:r>
      <w:r w:rsidRPr="002E0929">
        <w:rPr>
          <w:sz w:val="26"/>
          <w:szCs w:val="26"/>
        </w:rPr>
        <w:t>años.</w:t>
      </w:r>
    </w:p>
    <w:p w:rsidR="00AC5E58" w:rsidRPr="002E0929" w:rsidRDefault="00AC5E58" w:rsidP="00B7746E">
      <w:pPr>
        <w:jc w:val="both"/>
        <w:rPr>
          <w:rFonts w:eastAsia="Times New Roman" w:cs="Arial"/>
          <w:sz w:val="26"/>
          <w:szCs w:val="26"/>
        </w:rPr>
      </w:pPr>
    </w:p>
    <w:p w:rsidR="00AC5E58" w:rsidRPr="002E0929" w:rsidRDefault="00AC5E58" w:rsidP="00B7746E">
      <w:pPr>
        <w:jc w:val="both"/>
        <w:rPr>
          <w:rFonts w:eastAsia="Times New Roman" w:cs="Arial"/>
          <w:sz w:val="26"/>
          <w:szCs w:val="26"/>
        </w:rPr>
      </w:pPr>
      <w:r w:rsidRPr="002E0929">
        <w:rPr>
          <w:rFonts w:eastAsia="Times New Roman" w:cs="Arial"/>
          <w:b/>
          <w:sz w:val="26"/>
          <w:szCs w:val="26"/>
        </w:rPr>
        <w:t>Responsable:</w:t>
      </w:r>
      <w:r w:rsidRPr="002E0929">
        <w:rPr>
          <w:rFonts w:eastAsia="Times New Roman" w:cs="Arial"/>
          <w:sz w:val="26"/>
          <w:szCs w:val="26"/>
        </w:rPr>
        <w:t xml:space="preserve"> Persona o Departamento que tendrá a su cargo un resultado de un objetivo y que deberá dar cuenta de su nivel de logro en las reuniones de monitoreo y evaluación. </w:t>
      </w:r>
    </w:p>
    <w:p w:rsidR="00AC5E58" w:rsidRPr="002E0929" w:rsidRDefault="00AC5E58" w:rsidP="00B7746E">
      <w:pPr>
        <w:jc w:val="both"/>
        <w:rPr>
          <w:rFonts w:eastAsia="Times New Roman" w:cs="Arial"/>
          <w:sz w:val="26"/>
          <w:szCs w:val="26"/>
        </w:rPr>
      </w:pPr>
    </w:p>
    <w:p w:rsidR="00AC5E58" w:rsidRPr="002E0929" w:rsidRDefault="00AC5E58" w:rsidP="00FA6EFB">
      <w:pPr>
        <w:jc w:val="both"/>
        <w:rPr>
          <w:rFonts w:eastAsia="Times New Roman" w:cs="Arial"/>
          <w:sz w:val="26"/>
          <w:szCs w:val="26"/>
        </w:rPr>
      </w:pPr>
      <w:r w:rsidRPr="002E0929">
        <w:rPr>
          <w:rFonts w:eastAsia="Times New Roman" w:cs="Arial"/>
          <w:b/>
          <w:sz w:val="26"/>
          <w:szCs w:val="26"/>
        </w:rPr>
        <w:t>Resultados Esperados:</w:t>
      </w:r>
      <w:r w:rsidRPr="002E0929">
        <w:rPr>
          <w:rFonts w:eastAsia="Times New Roman" w:cs="Arial"/>
          <w:sz w:val="26"/>
          <w:szCs w:val="26"/>
        </w:rPr>
        <w:t xml:space="preserve"> Hace referencia a lo que pretendemos obtener al lograr los objetivos propuestos.</w:t>
      </w:r>
    </w:p>
    <w:p w:rsidR="00CD2DE5" w:rsidRPr="002E0929" w:rsidRDefault="00CD2DE5" w:rsidP="00FA6EFB">
      <w:pPr>
        <w:jc w:val="both"/>
        <w:rPr>
          <w:rFonts w:eastAsia="Times New Roman" w:cs="Arial"/>
          <w:sz w:val="26"/>
          <w:szCs w:val="26"/>
        </w:rPr>
      </w:pPr>
    </w:p>
    <w:p w:rsidR="002E0929" w:rsidRPr="00FA6EFB" w:rsidRDefault="00CD2DE5" w:rsidP="00FA6EFB">
      <w:pPr>
        <w:jc w:val="both"/>
        <w:rPr>
          <w:rFonts w:eastAsia="Times New Roman" w:cs="Arial"/>
          <w:sz w:val="26"/>
          <w:szCs w:val="26"/>
        </w:rPr>
      </w:pPr>
      <w:r w:rsidRPr="002E0929">
        <w:rPr>
          <w:rFonts w:cs="Cambria"/>
          <w:b/>
          <w:iCs/>
          <w:sz w:val="26"/>
          <w:szCs w:val="26"/>
        </w:rPr>
        <w:t>Riesgo</w:t>
      </w:r>
      <w:r w:rsidR="00B7746E" w:rsidRPr="002E0929">
        <w:rPr>
          <w:rFonts w:cs="Cambria"/>
          <w:b/>
          <w:iCs/>
          <w:sz w:val="26"/>
          <w:szCs w:val="26"/>
        </w:rPr>
        <w:t>:</w:t>
      </w:r>
      <w:r w:rsidRPr="002E0929">
        <w:rPr>
          <w:rFonts w:cs="Cambria"/>
          <w:iCs/>
          <w:sz w:val="26"/>
          <w:szCs w:val="26"/>
        </w:rPr>
        <w:t xml:space="preserve"> </w:t>
      </w:r>
      <w:r w:rsidR="002E0929">
        <w:rPr>
          <w:rFonts w:cs="Cambria"/>
          <w:iCs/>
          <w:sz w:val="26"/>
          <w:szCs w:val="26"/>
        </w:rPr>
        <w:t xml:space="preserve">Al referirnos al sector asegurador el concepto </w:t>
      </w:r>
      <w:r w:rsidR="00FA6EFB">
        <w:rPr>
          <w:rFonts w:cs="Cambria"/>
          <w:iCs/>
          <w:sz w:val="26"/>
          <w:szCs w:val="26"/>
        </w:rPr>
        <w:t xml:space="preserve">de riesgo hace referencia a la </w:t>
      </w:r>
      <w:r w:rsidR="002E0929" w:rsidRPr="003E5151">
        <w:rPr>
          <w:rFonts w:eastAsia="Times New Roman" w:cs="Arial"/>
          <w:sz w:val="26"/>
          <w:szCs w:val="26"/>
        </w:rPr>
        <w:t xml:space="preserve">probabilidad de ocurrencia de un siniestro. Es la posibilidad de que la persona o bien asegurado sufra el siniestro previsto en las </w:t>
      </w:r>
      <w:r w:rsidR="002E0929" w:rsidRPr="002E0929">
        <w:rPr>
          <w:rFonts w:eastAsia="Times New Roman" w:cs="Arial"/>
          <w:sz w:val="26"/>
          <w:szCs w:val="26"/>
        </w:rPr>
        <w:t>c</w:t>
      </w:r>
      <w:r w:rsidR="002E0929" w:rsidRPr="003E5151">
        <w:rPr>
          <w:rFonts w:eastAsia="Times New Roman" w:cs="Arial"/>
          <w:sz w:val="26"/>
          <w:szCs w:val="26"/>
        </w:rPr>
        <w:t>ondiciones de póliza. Es el suceso incierto, futuro y susceptible de ser valorado</w:t>
      </w:r>
      <w:r w:rsidR="00FA6EFB">
        <w:rPr>
          <w:rFonts w:eastAsia="Times New Roman" w:cs="Arial"/>
          <w:sz w:val="26"/>
          <w:szCs w:val="26"/>
        </w:rPr>
        <w:t>.</w:t>
      </w:r>
    </w:p>
    <w:p w:rsidR="00CD2DE5" w:rsidRPr="002E0929" w:rsidRDefault="00B7746E" w:rsidP="00FA6EFB">
      <w:pPr>
        <w:jc w:val="both"/>
        <w:rPr>
          <w:rFonts w:cs="Cambria"/>
          <w:sz w:val="26"/>
          <w:szCs w:val="26"/>
        </w:rPr>
      </w:pPr>
      <w:r w:rsidRPr="002E0929">
        <w:rPr>
          <w:rFonts w:cs="Cambria"/>
          <w:sz w:val="26"/>
          <w:szCs w:val="26"/>
        </w:rPr>
        <w:t>Cuando hablamos del la Unidad de Prevención de LA, el término alude</w:t>
      </w:r>
      <w:r w:rsidR="00CD2DE5" w:rsidRPr="002E0929">
        <w:rPr>
          <w:rFonts w:cs="Cambria"/>
          <w:sz w:val="26"/>
          <w:szCs w:val="26"/>
        </w:rPr>
        <w:t xml:space="preserve"> al </w:t>
      </w:r>
      <w:r w:rsidR="00575F08" w:rsidRPr="002E0929">
        <w:rPr>
          <w:rFonts w:cs="Cambria"/>
          <w:sz w:val="26"/>
          <w:szCs w:val="26"/>
        </w:rPr>
        <w:t>peligro</w:t>
      </w:r>
      <w:r w:rsidR="00CD2DE5" w:rsidRPr="002E0929">
        <w:rPr>
          <w:rFonts w:cs="Cambria"/>
          <w:sz w:val="26"/>
          <w:szCs w:val="26"/>
        </w:rPr>
        <w:t xml:space="preserve"> de lavado de activos y/o financiamiento del terrorismo.</w:t>
      </w:r>
    </w:p>
    <w:p w:rsidR="00AC5E58" w:rsidRPr="002E0929" w:rsidRDefault="00AC5E58" w:rsidP="00B7746E">
      <w:pPr>
        <w:jc w:val="both"/>
        <w:rPr>
          <w:rFonts w:eastAsia="Times New Roman" w:cs="Arial"/>
          <w:sz w:val="26"/>
          <w:szCs w:val="26"/>
        </w:rPr>
      </w:pPr>
    </w:p>
    <w:p w:rsidR="00AC5E58" w:rsidRPr="002E0929" w:rsidRDefault="00AC5E58" w:rsidP="00B7746E">
      <w:pPr>
        <w:jc w:val="both"/>
        <w:rPr>
          <w:rFonts w:eastAsia="Times New Roman" w:cs="Arial"/>
          <w:sz w:val="26"/>
          <w:szCs w:val="26"/>
        </w:rPr>
      </w:pPr>
      <w:r w:rsidRPr="002E0929">
        <w:rPr>
          <w:rFonts w:eastAsia="Times New Roman" w:cs="Arial"/>
          <w:b/>
          <w:sz w:val="26"/>
          <w:szCs w:val="26"/>
        </w:rPr>
        <w:t>Valores:</w:t>
      </w:r>
      <w:r w:rsidRPr="002E0929">
        <w:rPr>
          <w:sz w:val="26"/>
          <w:szCs w:val="26"/>
        </w:rPr>
        <w:t xml:space="preserve"> Principios éticos sobre los que se asienta la cultura de nuestra entidad, y nos permiten crear nuestras pautas de comportamiento. </w:t>
      </w:r>
    </w:p>
    <w:p w:rsidR="00AC5E58" w:rsidRPr="002E0929" w:rsidRDefault="00AC5E58" w:rsidP="00B7746E">
      <w:pPr>
        <w:jc w:val="both"/>
        <w:rPr>
          <w:rFonts w:eastAsia="Times New Roman" w:cs="Arial"/>
          <w:sz w:val="26"/>
          <w:szCs w:val="26"/>
        </w:rPr>
      </w:pPr>
    </w:p>
    <w:p w:rsidR="00AC5E58" w:rsidRPr="002D5CEE" w:rsidRDefault="00AC5E58" w:rsidP="00B7746E">
      <w:pPr>
        <w:jc w:val="both"/>
        <w:rPr>
          <w:rFonts w:eastAsia="Times New Roman" w:cs="Arial"/>
          <w:sz w:val="26"/>
          <w:szCs w:val="26"/>
        </w:rPr>
      </w:pPr>
      <w:r w:rsidRPr="002E0929">
        <w:rPr>
          <w:rFonts w:eastAsia="Times New Roman" w:cs="Arial"/>
          <w:b/>
          <w:sz w:val="26"/>
          <w:szCs w:val="26"/>
        </w:rPr>
        <w:t>Visión:</w:t>
      </w:r>
      <w:r w:rsidRPr="002E0929">
        <w:rPr>
          <w:sz w:val="26"/>
          <w:szCs w:val="26"/>
        </w:rPr>
        <w:t xml:space="preserve"> Define las metas que pretendemos conseguir</w:t>
      </w:r>
      <w:r w:rsidRPr="002D5CEE">
        <w:rPr>
          <w:sz w:val="26"/>
          <w:szCs w:val="26"/>
        </w:rPr>
        <w:t xml:space="preserve"> en el futuro.</w:t>
      </w:r>
    </w:p>
    <w:p w:rsidR="001B11C4" w:rsidRPr="002D5CEE" w:rsidRDefault="001B11C4" w:rsidP="00B7746E">
      <w:pPr>
        <w:spacing w:line="480" w:lineRule="auto"/>
        <w:jc w:val="both"/>
        <w:rPr>
          <w:b/>
          <w:color w:val="1F497D" w:themeColor="text2"/>
          <w:sz w:val="26"/>
          <w:szCs w:val="26"/>
        </w:rPr>
        <w:sectPr w:rsidR="001B11C4" w:rsidRPr="002D5CEE" w:rsidSect="001B11C4">
          <w:pgSz w:w="11906" w:h="16838"/>
          <w:pgMar w:top="1418" w:right="1701" w:bottom="1418" w:left="1701" w:header="709" w:footer="709" w:gutter="0"/>
          <w:cols w:space="708"/>
          <w:docGrid w:linePitch="360"/>
        </w:sectPr>
      </w:pPr>
    </w:p>
    <w:p w:rsidR="00806FFB" w:rsidRPr="00D004C8" w:rsidRDefault="00806FFB" w:rsidP="00806FFB">
      <w:pPr>
        <w:pStyle w:val="Title"/>
        <w:rPr>
          <w:b/>
          <w:color w:val="C00000"/>
          <w:sz w:val="56"/>
          <w:szCs w:val="56"/>
        </w:rPr>
      </w:pPr>
      <w:r w:rsidRPr="00D004C8">
        <w:rPr>
          <w:b/>
          <w:color w:val="C00000"/>
          <w:sz w:val="56"/>
          <w:szCs w:val="56"/>
        </w:rPr>
        <w:lastRenderedPageBreak/>
        <w:t>Equipo de trabajo</w:t>
      </w:r>
    </w:p>
    <w:p w:rsidR="0031232B" w:rsidRPr="00715A5C" w:rsidRDefault="0031232B" w:rsidP="0008295F">
      <w:pPr>
        <w:spacing w:line="360" w:lineRule="auto"/>
        <w:jc w:val="both"/>
        <w:rPr>
          <w:rFonts w:cs="Times New Roman"/>
          <w:b/>
          <w:sz w:val="28"/>
          <w:szCs w:val="28"/>
        </w:rPr>
      </w:pPr>
      <w:r w:rsidRPr="00715A5C">
        <w:rPr>
          <w:rFonts w:cs="Times New Roman"/>
          <w:b/>
          <w:sz w:val="28"/>
          <w:szCs w:val="28"/>
        </w:rPr>
        <w:t>Comisión para la elaboración del Plan Estratégico:</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Gustavo Terrero,</w:t>
      </w:r>
      <w:r w:rsidRPr="00491ECB">
        <w:rPr>
          <w:rFonts w:cs="Times New Roman"/>
        </w:rPr>
        <w:t xml:space="preserve"> Encargado de Planificaci</w:t>
      </w:r>
      <w:r w:rsidR="00C3508C">
        <w:rPr>
          <w:rFonts w:cs="Times New Roman"/>
        </w:rPr>
        <w:t>ón y Organización (Coordinador)</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Ricardo Valdez,</w:t>
      </w:r>
      <w:r w:rsidRPr="00491ECB">
        <w:rPr>
          <w:rFonts w:cs="Times New Roman"/>
        </w:rPr>
        <w:t xml:space="preserve"> </w:t>
      </w:r>
      <w:r w:rsidR="00C3508C">
        <w:rPr>
          <w:rFonts w:cs="Times New Roman"/>
        </w:rPr>
        <w:t>Consultor Jurídico</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Lourdes B. Gr</w:t>
      </w:r>
      <w:r w:rsidR="00C3508C" w:rsidRPr="00B572BC">
        <w:rPr>
          <w:rFonts w:cs="Times New Roman"/>
          <w:b/>
        </w:rPr>
        <w:t>ullón,</w:t>
      </w:r>
      <w:r w:rsidR="00C3508C">
        <w:rPr>
          <w:rFonts w:cs="Times New Roman"/>
        </w:rPr>
        <w:t xml:space="preserve"> Directora Administrativa</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Juli</w:t>
      </w:r>
      <w:r w:rsidR="00C3508C" w:rsidRPr="00B572BC">
        <w:rPr>
          <w:rFonts w:cs="Times New Roman"/>
          <w:b/>
        </w:rPr>
        <w:t>ana Pérez,</w:t>
      </w:r>
      <w:r w:rsidR="00C3508C">
        <w:rPr>
          <w:rFonts w:cs="Times New Roman"/>
        </w:rPr>
        <w:t xml:space="preserve"> Directora Financiera</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Dalma García</w:t>
      </w:r>
      <w:r w:rsidR="00C3508C" w:rsidRPr="00B572BC">
        <w:rPr>
          <w:rFonts w:cs="Times New Roman"/>
          <w:b/>
        </w:rPr>
        <w:t>,</w:t>
      </w:r>
      <w:r w:rsidR="00C3508C">
        <w:rPr>
          <w:rFonts w:cs="Times New Roman"/>
        </w:rPr>
        <w:t xml:space="preserve"> Directora de Recursos Humanos</w:t>
      </w:r>
    </w:p>
    <w:p w:rsidR="0031232B" w:rsidRPr="00491ECB" w:rsidRDefault="00C3508C" w:rsidP="00B572BC">
      <w:pPr>
        <w:pStyle w:val="ListParagraph"/>
        <w:numPr>
          <w:ilvl w:val="0"/>
          <w:numId w:val="25"/>
        </w:numPr>
        <w:spacing w:line="276" w:lineRule="auto"/>
        <w:rPr>
          <w:rFonts w:cs="Times New Roman"/>
        </w:rPr>
      </w:pPr>
      <w:r w:rsidRPr="00B572BC">
        <w:rPr>
          <w:rFonts w:cs="Times New Roman"/>
          <w:b/>
        </w:rPr>
        <w:t>Rafael Cuevas,</w:t>
      </w:r>
      <w:r>
        <w:rPr>
          <w:rFonts w:cs="Times New Roman"/>
        </w:rPr>
        <w:t xml:space="preserve"> Director Técnico</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 xml:space="preserve">Libia </w:t>
      </w:r>
      <w:r w:rsidR="00C3508C" w:rsidRPr="00B572BC">
        <w:rPr>
          <w:rFonts w:cs="Times New Roman"/>
          <w:b/>
        </w:rPr>
        <w:t>Thomas,</w:t>
      </w:r>
      <w:r w:rsidR="00C3508C">
        <w:rPr>
          <w:rFonts w:cs="Times New Roman"/>
        </w:rPr>
        <w:t xml:space="preserve"> Directora de Inspección</w:t>
      </w:r>
    </w:p>
    <w:p w:rsidR="0031232B" w:rsidRPr="00491ECB" w:rsidRDefault="00B572BC" w:rsidP="00B572BC">
      <w:pPr>
        <w:pStyle w:val="ListParagraph"/>
        <w:numPr>
          <w:ilvl w:val="0"/>
          <w:numId w:val="25"/>
        </w:numPr>
        <w:spacing w:line="276" w:lineRule="auto"/>
        <w:rPr>
          <w:rFonts w:cs="Times New Roman"/>
        </w:rPr>
      </w:pPr>
      <w:r>
        <w:rPr>
          <w:rFonts w:cs="Times New Roman"/>
          <w:b/>
        </w:rPr>
        <w:t xml:space="preserve">Amauris </w:t>
      </w:r>
      <w:r w:rsidR="0031232B" w:rsidRPr="00B572BC">
        <w:rPr>
          <w:rFonts w:cs="Times New Roman"/>
          <w:b/>
        </w:rPr>
        <w:t>Delmonte,</w:t>
      </w:r>
      <w:r w:rsidR="0031232B" w:rsidRPr="00491ECB">
        <w:rPr>
          <w:rFonts w:cs="Times New Roman"/>
        </w:rPr>
        <w:t xml:space="preserve"> Encargado del Departamento de Tecnologías de l</w:t>
      </w:r>
      <w:r w:rsidR="00C3508C">
        <w:rPr>
          <w:rFonts w:cs="Times New Roman"/>
        </w:rPr>
        <w:t>a Información y la Comunicación</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Darío Caminero,</w:t>
      </w:r>
      <w:r w:rsidRPr="00491ECB">
        <w:rPr>
          <w:rFonts w:cs="Times New Roman"/>
        </w:rPr>
        <w:t xml:space="preserve"> E</w:t>
      </w:r>
      <w:r w:rsidR="0022290A">
        <w:rPr>
          <w:rFonts w:cs="Times New Roman"/>
        </w:rPr>
        <w:t xml:space="preserve">ncargado </w:t>
      </w:r>
      <w:r w:rsidR="00C3508C">
        <w:rPr>
          <w:rFonts w:cs="Times New Roman"/>
        </w:rPr>
        <w:t>de Relaciones Públicas y Prensa</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Fernando Sánchez,</w:t>
      </w:r>
      <w:r w:rsidRPr="00491ECB">
        <w:rPr>
          <w:rFonts w:cs="Times New Roman"/>
        </w:rPr>
        <w:t xml:space="preserve"> Encargado de Aná</w:t>
      </w:r>
      <w:r w:rsidR="00C3508C">
        <w:rPr>
          <w:rFonts w:cs="Times New Roman"/>
        </w:rPr>
        <w:t>lisis Financiero y Estadísticas</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Glauco Romano,</w:t>
      </w:r>
      <w:r w:rsidRPr="00491ECB">
        <w:rPr>
          <w:rFonts w:cs="Times New Roman"/>
        </w:rPr>
        <w:t xml:space="preserve"> Encarg</w:t>
      </w:r>
      <w:r w:rsidR="00C3508C">
        <w:rPr>
          <w:rFonts w:cs="Times New Roman"/>
        </w:rPr>
        <w:t>ado de Liquidación de Compañías</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Larissa Llibre Tejada,</w:t>
      </w:r>
      <w:r w:rsidRPr="00491ECB">
        <w:rPr>
          <w:rFonts w:cs="Times New Roman"/>
        </w:rPr>
        <w:t xml:space="preserve"> Encargada de Libre </w:t>
      </w:r>
      <w:r w:rsidR="00C3508C">
        <w:rPr>
          <w:rFonts w:cs="Times New Roman"/>
        </w:rPr>
        <w:t>Acceso a la Información Pública</w:t>
      </w:r>
    </w:p>
    <w:p w:rsidR="0031232B" w:rsidRPr="00491ECB" w:rsidRDefault="0031232B" w:rsidP="00B572BC">
      <w:pPr>
        <w:pStyle w:val="ListParagraph"/>
        <w:numPr>
          <w:ilvl w:val="0"/>
          <w:numId w:val="25"/>
        </w:numPr>
        <w:spacing w:line="276" w:lineRule="auto"/>
        <w:rPr>
          <w:rFonts w:cs="Times New Roman"/>
        </w:rPr>
      </w:pPr>
      <w:r w:rsidRPr="00B572BC">
        <w:rPr>
          <w:rFonts w:cs="Times New Roman"/>
          <w:b/>
        </w:rPr>
        <w:t>Yomaris Amezquita Rojas,</w:t>
      </w:r>
      <w:r w:rsidRPr="00491ECB">
        <w:rPr>
          <w:rFonts w:cs="Times New Roman"/>
        </w:rPr>
        <w:t xml:space="preserve"> Encargada de la Unidad de Reclut</w:t>
      </w:r>
      <w:r w:rsidR="00C3508C">
        <w:rPr>
          <w:rFonts w:cs="Times New Roman"/>
        </w:rPr>
        <w:t>amiento y Selección de Personal</w:t>
      </w:r>
    </w:p>
    <w:p w:rsidR="00AD1A9A" w:rsidRPr="00491ECB" w:rsidRDefault="00AD1A9A" w:rsidP="00B572BC">
      <w:pPr>
        <w:pStyle w:val="ListParagraph"/>
        <w:numPr>
          <w:ilvl w:val="0"/>
          <w:numId w:val="25"/>
        </w:numPr>
        <w:spacing w:line="276" w:lineRule="auto"/>
        <w:rPr>
          <w:rFonts w:cs="Times New Roman"/>
        </w:rPr>
      </w:pPr>
      <w:r w:rsidRPr="00B572BC">
        <w:rPr>
          <w:rFonts w:cs="Times New Roman"/>
          <w:b/>
        </w:rPr>
        <w:t>Leonte Abad Abad,</w:t>
      </w:r>
      <w:r w:rsidRPr="00491ECB">
        <w:rPr>
          <w:rFonts w:cs="Times New Roman"/>
        </w:rPr>
        <w:t xml:space="preserve"> Sub-E</w:t>
      </w:r>
      <w:r w:rsidR="00C3508C">
        <w:rPr>
          <w:rFonts w:cs="Times New Roman"/>
        </w:rPr>
        <w:t>ncargado División de Reaseguro</w:t>
      </w:r>
    </w:p>
    <w:p w:rsidR="0031232B" w:rsidRDefault="0031232B" w:rsidP="0008295F">
      <w:pPr>
        <w:spacing w:line="360" w:lineRule="auto"/>
        <w:jc w:val="both"/>
        <w:rPr>
          <w:rFonts w:cs="Times New Roman"/>
        </w:rPr>
      </w:pPr>
    </w:p>
    <w:p w:rsidR="0031232B" w:rsidRPr="00B572BC" w:rsidRDefault="00817250" w:rsidP="0008295F">
      <w:pPr>
        <w:spacing w:line="360" w:lineRule="auto"/>
        <w:jc w:val="both"/>
        <w:rPr>
          <w:rFonts w:cs="Times New Roman"/>
          <w:b/>
          <w:sz w:val="28"/>
          <w:szCs w:val="28"/>
        </w:rPr>
      </w:pPr>
      <w:r>
        <w:rPr>
          <w:rFonts w:cs="Times New Roman"/>
          <w:b/>
          <w:sz w:val="28"/>
          <w:szCs w:val="28"/>
        </w:rPr>
        <w:t>Elaboración Técnica</w:t>
      </w:r>
      <w:r w:rsidR="0031232B" w:rsidRPr="00491ECB">
        <w:rPr>
          <w:rFonts w:cs="Times New Roman"/>
          <w:b/>
          <w:sz w:val="28"/>
          <w:szCs w:val="28"/>
        </w:rPr>
        <w:t>:</w:t>
      </w:r>
    </w:p>
    <w:p w:rsidR="0031232B" w:rsidRDefault="0031232B" w:rsidP="008F418C">
      <w:pPr>
        <w:pStyle w:val="ListParagraph"/>
        <w:numPr>
          <w:ilvl w:val="0"/>
          <w:numId w:val="25"/>
        </w:numPr>
        <w:spacing w:line="276" w:lineRule="auto"/>
        <w:rPr>
          <w:rFonts w:cs="Times New Roman"/>
        </w:rPr>
      </w:pPr>
      <w:r w:rsidRPr="00B572BC">
        <w:rPr>
          <w:rFonts w:cs="Times New Roman"/>
          <w:b/>
        </w:rPr>
        <w:t>Gustavo Terrero,</w:t>
      </w:r>
      <w:r w:rsidRPr="00491ECB">
        <w:rPr>
          <w:rFonts w:cs="Times New Roman"/>
        </w:rPr>
        <w:t xml:space="preserve"> Encargado de Planificaci</w:t>
      </w:r>
      <w:r w:rsidR="00C3508C">
        <w:rPr>
          <w:rFonts w:cs="Times New Roman"/>
        </w:rPr>
        <w:t>ón y Organización (Coordinador)</w:t>
      </w:r>
    </w:p>
    <w:p w:rsidR="0031232B" w:rsidRPr="00491ECB" w:rsidRDefault="0031232B" w:rsidP="008F418C">
      <w:pPr>
        <w:pStyle w:val="ListParagraph"/>
        <w:numPr>
          <w:ilvl w:val="0"/>
          <w:numId w:val="25"/>
        </w:numPr>
        <w:spacing w:line="276" w:lineRule="auto"/>
        <w:rPr>
          <w:rFonts w:cs="Times New Roman"/>
        </w:rPr>
      </w:pPr>
      <w:r w:rsidRPr="00B572BC">
        <w:rPr>
          <w:rFonts w:cs="Times New Roman"/>
          <w:b/>
        </w:rPr>
        <w:t>Larissa Llibre Tejada,</w:t>
      </w:r>
      <w:r w:rsidRPr="00491ECB">
        <w:rPr>
          <w:rFonts w:cs="Times New Roman"/>
        </w:rPr>
        <w:t xml:space="preserve"> Encargada de Libre </w:t>
      </w:r>
      <w:r w:rsidR="00C3508C">
        <w:rPr>
          <w:rFonts w:cs="Times New Roman"/>
        </w:rPr>
        <w:t>Acceso a la Información Pública</w:t>
      </w:r>
    </w:p>
    <w:p w:rsidR="009A7A06" w:rsidRPr="00491ECB" w:rsidRDefault="009A7A06" w:rsidP="008F418C">
      <w:pPr>
        <w:pStyle w:val="ListParagraph"/>
        <w:numPr>
          <w:ilvl w:val="0"/>
          <w:numId w:val="25"/>
        </w:numPr>
        <w:spacing w:line="276" w:lineRule="auto"/>
        <w:rPr>
          <w:rFonts w:cs="Times New Roman"/>
        </w:rPr>
      </w:pPr>
      <w:r w:rsidRPr="00B572BC">
        <w:rPr>
          <w:rFonts w:cs="Times New Roman"/>
          <w:b/>
        </w:rPr>
        <w:t>Fernando Sánchez,</w:t>
      </w:r>
      <w:r w:rsidRPr="0008295F">
        <w:rPr>
          <w:rFonts w:cs="Times New Roman"/>
        </w:rPr>
        <w:t xml:space="preserve"> Encargado de Aná</w:t>
      </w:r>
      <w:r w:rsidR="00C3508C">
        <w:rPr>
          <w:rFonts w:cs="Times New Roman"/>
        </w:rPr>
        <w:t>lisis Financiero y Estadísticas</w:t>
      </w:r>
    </w:p>
    <w:p w:rsidR="0031232B" w:rsidRPr="00491ECB" w:rsidRDefault="0031232B" w:rsidP="008F418C">
      <w:pPr>
        <w:pStyle w:val="ListParagraph"/>
        <w:numPr>
          <w:ilvl w:val="0"/>
          <w:numId w:val="25"/>
        </w:numPr>
        <w:spacing w:line="276" w:lineRule="auto"/>
        <w:rPr>
          <w:rFonts w:cs="Times New Roman"/>
        </w:rPr>
      </w:pPr>
      <w:r w:rsidRPr="00B572BC">
        <w:rPr>
          <w:rFonts w:cs="Times New Roman"/>
          <w:b/>
        </w:rPr>
        <w:t>Yomaris Amezquita Rojas,</w:t>
      </w:r>
      <w:r w:rsidRPr="00491ECB">
        <w:rPr>
          <w:rFonts w:cs="Times New Roman"/>
        </w:rPr>
        <w:t xml:space="preserve"> Encargada de la Unidad de Reclut</w:t>
      </w:r>
      <w:r w:rsidR="00C3508C">
        <w:rPr>
          <w:rFonts w:cs="Times New Roman"/>
        </w:rPr>
        <w:t>amiento y Selección de Personal</w:t>
      </w:r>
    </w:p>
    <w:p w:rsidR="00AD1A9A" w:rsidRPr="00146138" w:rsidRDefault="00AD1A9A" w:rsidP="008F418C">
      <w:pPr>
        <w:pStyle w:val="ListParagraph"/>
        <w:numPr>
          <w:ilvl w:val="0"/>
          <w:numId w:val="25"/>
        </w:numPr>
        <w:spacing w:line="276" w:lineRule="auto"/>
        <w:rPr>
          <w:rFonts w:cs="Times New Roman"/>
          <w:color w:val="000000" w:themeColor="text1"/>
        </w:rPr>
      </w:pPr>
      <w:r w:rsidRPr="008F418C">
        <w:rPr>
          <w:rFonts w:cs="Times New Roman"/>
          <w:b/>
        </w:rPr>
        <w:t>Leonte Abad Abad,</w:t>
      </w:r>
      <w:r w:rsidRPr="00491ECB">
        <w:rPr>
          <w:rFonts w:cs="Times New Roman"/>
        </w:rPr>
        <w:t xml:space="preserve"> Sub-E</w:t>
      </w:r>
      <w:r w:rsidR="00C3508C">
        <w:rPr>
          <w:rFonts w:cs="Times New Roman"/>
        </w:rPr>
        <w:t xml:space="preserve">ncargado División de </w:t>
      </w:r>
      <w:r w:rsidR="00C3508C" w:rsidRPr="00146138">
        <w:rPr>
          <w:rFonts w:cs="Times New Roman"/>
          <w:color w:val="000000" w:themeColor="text1"/>
        </w:rPr>
        <w:t>Reaseguro</w:t>
      </w:r>
    </w:p>
    <w:p w:rsidR="009A7A06" w:rsidRPr="00491ECB" w:rsidRDefault="009A7A06" w:rsidP="009A7A06">
      <w:pPr>
        <w:pStyle w:val="ListParagraph"/>
        <w:spacing w:line="360" w:lineRule="auto"/>
        <w:jc w:val="both"/>
        <w:rPr>
          <w:rFonts w:cs="Times New Roman"/>
        </w:rPr>
      </w:pPr>
    </w:p>
    <w:sectPr w:rsidR="009A7A06" w:rsidRPr="00491ECB" w:rsidSect="001B11C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52C" w:rsidRDefault="003A352C" w:rsidP="00375760">
      <w:r>
        <w:separator/>
      </w:r>
    </w:p>
  </w:endnote>
  <w:endnote w:type="continuationSeparator" w:id="0">
    <w:p w:rsidR="003A352C" w:rsidRDefault="003A352C" w:rsidP="00375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Narkisim">
    <w:charset w:val="B1"/>
    <w:family w:val="swiss"/>
    <w:pitch w:val="variable"/>
    <w:sig w:usb0="00000801" w:usb1="00000000" w:usb2="00000000" w:usb3="00000000" w:csb0="00000020" w:csb1="00000000"/>
  </w:font>
  <w:font w:name="Charlemagne Std">
    <w:panose1 w:val="00000000000000000000"/>
    <w:charset w:val="00"/>
    <w:family w:val="decorative"/>
    <w:notTrueType/>
    <w:pitch w:val="variable"/>
    <w:sig w:usb0="00000003" w:usb1="00000000" w:usb2="00000000" w:usb3="00000000" w:csb0="00000001" w:csb1="00000000"/>
  </w:font>
  <w:font w:name="KodchiangUPC">
    <w:charset w:val="00"/>
    <w:family w:val="roman"/>
    <w:pitch w:val="variable"/>
    <w:sig w:usb0="01000007" w:usb1="00000002" w:usb2="00000000" w:usb3="00000000" w:csb0="0001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4A7" w:rsidRDefault="00161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6129"/>
      <w:docPartObj>
        <w:docPartGallery w:val="Page Numbers (Bottom of Page)"/>
        <w:docPartUnique/>
      </w:docPartObj>
    </w:sdtPr>
    <w:sdtEndPr/>
    <w:sdtContent>
      <w:p w:rsidR="002F4C4F" w:rsidRDefault="003A352C">
        <w:pPr>
          <w:pStyle w:val="Footer"/>
          <w:jc w:val="right"/>
        </w:pPr>
        <w:r>
          <w:fldChar w:fldCharType="begin"/>
        </w:r>
        <w:r>
          <w:instrText xml:space="preserve"> PAGE   \* MERGEFORMAT </w:instrText>
        </w:r>
        <w:r>
          <w:fldChar w:fldCharType="separate"/>
        </w:r>
        <w:r w:rsidR="00AA5862">
          <w:rPr>
            <w:noProof/>
          </w:rPr>
          <w:t>32</w:t>
        </w:r>
        <w:r>
          <w:rPr>
            <w:noProof/>
          </w:rPr>
          <w:fldChar w:fldCharType="end"/>
        </w:r>
      </w:p>
    </w:sdtContent>
  </w:sdt>
  <w:p w:rsidR="002F4C4F" w:rsidRDefault="002F4C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4A7" w:rsidRDefault="001614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52C" w:rsidRDefault="003A352C" w:rsidP="00375760">
      <w:r>
        <w:separator/>
      </w:r>
    </w:p>
  </w:footnote>
  <w:footnote w:type="continuationSeparator" w:id="0">
    <w:p w:rsidR="003A352C" w:rsidRDefault="003A352C" w:rsidP="00375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4A7" w:rsidRDefault="001614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4F" w:rsidRDefault="002F4C4F">
    <w:pPr>
      <w:pStyle w:val="Header"/>
      <w:jc w:val="right"/>
    </w:pPr>
  </w:p>
  <w:p w:rsidR="002F4C4F" w:rsidRPr="00154407" w:rsidRDefault="002F4C4F" w:rsidP="00460CCB">
    <w:pPr>
      <w:tabs>
        <w:tab w:val="left" w:pos="6272"/>
      </w:tabs>
      <w:jc w:val="right"/>
      <w:rPr>
        <w:sz w:val="28"/>
        <w:szCs w:val="28"/>
      </w:rPr>
    </w:pPr>
    <w:r w:rsidRPr="00154407">
      <w:rPr>
        <w:sz w:val="28"/>
        <w:szCs w:val="28"/>
      </w:rPr>
      <w:t>Plan  Estratégico SIS 2017-2021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4A7" w:rsidRDefault="001614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1277"/>
    <w:multiLevelType w:val="multilevel"/>
    <w:tmpl w:val="26AE62B2"/>
    <w:lvl w:ilvl="0">
      <w:start w:val="1"/>
      <w:numFmt w:val="decimal"/>
      <w:lvlText w:val="%1."/>
      <w:lvlJc w:val="left"/>
      <w:pPr>
        <w:ind w:left="1080" w:hanging="72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0472AA"/>
    <w:multiLevelType w:val="multilevel"/>
    <w:tmpl w:val="8AFC8B48"/>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A62373"/>
    <w:multiLevelType w:val="hybridMultilevel"/>
    <w:tmpl w:val="3154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2161"/>
    <w:multiLevelType w:val="multilevel"/>
    <w:tmpl w:val="3E406E50"/>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 w15:restartNumberingAfterBreak="0">
    <w:nsid w:val="13A67FC4"/>
    <w:multiLevelType w:val="hybridMultilevel"/>
    <w:tmpl w:val="CB1CA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DD6214"/>
    <w:multiLevelType w:val="hybridMultilevel"/>
    <w:tmpl w:val="F6662F08"/>
    <w:lvl w:ilvl="0" w:tplc="946C69D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957284"/>
    <w:multiLevelType w:val="hybridMultilevel"/>
    <w:tmpl w:val="E73C7E56"/>
    <w:lvl w:ilvl="0" w:tplc="5C768A3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1659DA"/>
    <w:multiLevelType w:val="hybridMultilevel"/>
    <w:tmpl w:val="A6242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341C7A"/>
    <w:multiLevelType w:val="hybridMultilevel"/>
    <w:tmpl w:val="8A927452"/>
    <w:lvl w:ilvl="0" w:tplc="399C94C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1A031E3"/>
    <w:multiLevelType w:val="hybridMultilevel"/>
    <w:tmpl w:val="D9F298E8"/>
    <w:lvl w:ilvl="0" w:tplc="79949612">
      <w:start w:val="1"/>
      <w:numFmt w:val="upp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21766B3"/>
    <w:multiLevelType w:val="multilevel"/>
    <w:tmpl w:val="45FEB24E"/>
    <w:lvl w:ilvl="0">
      <w:start w:val="1"/>
      <w:numFmt w:val="upperRoman"/>
      <w:lvlText w:val="%1."/>
      <w:lvlJc w:val="left"/>
      <w:pPr>
        <w:ind w:left="1080" w:hanging="72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3626B77"/>
    <w:multiLevelType w:val="multilevel"/>
    <w:tmpl w:val="13CCD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EF57640"/>
    <w:multiLevelType w:val="hybridMultilevel"/>
    <w:tmpl w:val="8D6CD5A6"/>
    <w:lvl w:ilvl="0" w:tplc="0C0A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1010BFD"/>
    <w:multiLevelType w:val="multilevel"/>
    <w:tmpl w:val="494C5E5E"/>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B3B4ACF"/>
    <w:multiLevelType w:val="multilevel"/>
    <w:tmpl w:val="00D6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5F369E"/>
    <w:multiLevelType w:val="hybridMultilevel"/>
    <w:tmpl w:val="BCB27C44"/>
    <w:lvl w:ilvl="0" w:tplc="0C0A001B">
      <w:start w:val="1"/>
      <w:numFmt w:val="lowerRoman"/>
      <w:lvlText w:val="%1."/>
      <w:lvlJc w:val="right"/>
      <w:pPr>
        <w:ind w:left="360" w:hanging="360"/>
      </w:pPr>
    </w:lvl>
    <w:lvl w:ilvl="1" w:tplc="0C0A0019" w:tentative="1">
      <w:start w:val="1"/>
      <w:numFmt w:val="lowerLetter"/>
      <w:lvlText w:val="%2."/>
      <w:lvlJc w:val="left"/>
      <w:pPr>
        <w:ind w:left="1440" w:hanging="360"/>
      </w:pPr>
    </w:lvl>
    <w:lvl w:ilvl="2" w:tplc="A0EE3FFA">
      <w:start w:val="1"/>
      <w:numFmt w:val="upperRoman"/>
      <w:lvlText w:val="%3."/>
      <w:lvlJc w:val="right"/>
      <w:pPr>
        <w:ind w:left="2160" w:hanging="180"/>
      </w:pPr>
      <w:rPr>
        <w:rFonts w:asciiTheme="minorHAnsi" w:eastAsiaTheme="minorHAnsi" w:hAnsiTheme="minorHAnsi" w:cstheme="minorBidi"/>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C440A7E"/>
    <w:multiLevelType w:val="multilevel"/>
    <w:tmpl w:val="E51263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CF92A2E"/>
    <w:multiLevelType w:val="hybridMultilevel"/>
    <w:tmpl w:val="C8807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DC314D"/>
    <w:multiLevelType w:val="hybridMultilevel"/>
    <w:tmpl w:val="121C4076"/>
    <w:lvl w:ilvl="0" w:tplc="946C69D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955F37"/>
    <w:multiLevelType w:val="multilevel"/>
    <w:tmpl w:val="3F9240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FDC64D7"/>
    <w:multiLevelType w:val="multilevel"/>
    <w:tmpl w:val="C254C81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2606911"/>
    <w:multiLevelType w:val="multilevel"/>
    <w:tmpl w:val="FEF6F0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7B04197"/>
    <w:multiLevelType w:val="multilevel"/>
    <w:tmpl w:val="C1824B0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211601F"/>
    <w:multiLevelType w:val="multilevel"/>
    <w:tmpl w:val="9716BE9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24A7F17"/>
    <w:multiLevelType w:val="multilevel"/>
    <w:tmpl w:val="C156876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8B36C2"/>
    <w:multiLevelType w:val="hybridMultilevel"/>
    <w:tmpl w:val="D5C69BCC"/>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6" w15:restartNumberingAfterBreak="0">
    <w:nsid w:val="63370A2C"/>
    <w:multiLevelType w:val="hybridMultilevel"/>
    <w:tmpl w:val="CC9ADF4C"/>
    <w:lvl w:ilvl="0" w:tplc="C35E6BB8">
      <w:start w:val="2"/>
      <w:numFmt w:val="low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77B1852"/>
    <w:multiLevelType w:val="hybridMultilevel"/>
    <w:tmpl w:val="3F200E68"/>
    <w:lvl w:ilvl="0" w:tplc="BD82C85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9454C1F"/>
    <w:multiLevelType w:val="multilevel"/>
    <w:tmpl w:val="F5EE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22F63"/>
    <w:multiLevelType w:val="multilevel"/>
    <w:tmpl w:val="5F2A61C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8A12E6"/>
    <w:multiLevelType w:val="multilevel"/>
    <w:tmpl w:val="49964D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21C6175"/>
    <w:multiLevelType w:val="hybridMultilevel"/>
    <w:tmpl w:val="F6662F08"/>
    <w:lvl w:ilvl="0" w:tplc="946C69D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7BF1DA0"/>
    <w:multiLevelType w:val="hybridMultilevel"/>
    <w:tmpl w:val="653AB726"/>
    <w:lvl w:ilvl="0" w:tplc="7F36E1EE">
      <w:start w:val="1"/>
      <w:numFmt w:val="upperRoman"/>
      <w:lvlText w:val="%1."/>
      <w:lvlJc w:val="righ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B86086C"/>
    <w:multiLevelType w:val="multilevel"/>
    <w:tmpl w:val="7A082AC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28"/>
  </w:num>
  <w:num w:numId="3">
    <w:abstractNumId w:val="4"/>
  </w:num>
  <w:num w:numId="4">
    <w:abstractNumId w:val="8"/>
  </w:num>
  <w:num w:numId="5">
    <w:abstractNumId w:val="12"/>
  </w:num>
  <w:num w:numId="6">
    <w:abstractNumId w:val="15"/>
  </w:num>
  <w:num w:numId="7">
    <w:abstractNumId w:val="27"/>
  </w:num>
  <w:num w:numId="8">
    <w:abstractNumId w:val="26"/>
  </w:num>
  <w:num w:numId="9">
    <w:abstractNumId w:val="5"/>
  </w:num>
  <w:num w:numId="10">
    <w:abstractNumId w:val="31"/>
  </w:num>
  <w:num w:numId="11">
    <w:abstractNumId w:val="18"/>
  </w:num>
  <w:num w:numId="12">
    <w:abstractNumId w:val="29"/>
  </w:num>
  <w:num w:numId="13">
    <w:abstractNumId w:val="20"/>
  </w:num>
  <w:num w:numId="14">
    <w:abstractNumId w:val="23"/>
  </w:num>
  <w:num w:numId="15">
    <w:abstractNumId w:val="33"/>
  </w:num>
  <w:num w:numId="16">
    <w:abstractNumId w:val="24"/>
  </w:num>
  <w:num w:numId="17">
    <w:abstractNumId w:val="3"/>
  </w:num>
  <w:num w:numId="18">
    <w:abstractNumId w:val="0"/>
  </w:num>
  <w:num w:numId="19">
    <w:abstractNumId w:val="13"/>
  </w:num>
  <w:num w:numId="20">
    <w:abstractNumId w:val="1"/>
  </w:num>
  <w:num w:numId="21">
    <w:abstractNumId w:val="11"/>
  </w:num>
  <w:num w:numId="22">
    <w:abstractNumId w:val="16"/>
  </w:num>
  <w:num w:numId="23">
    <w:abstractNumId w:val="21"/>
  </w:num>
  <w:num w:numId="24">
    <w:abstractNumId w:val="17"/>
  </w:num>
  <w:num w:numId="25">
    <w:abstractNumId w:val="2"/>
  </w:num>
  <w:num w:numId="26">
    <w:abstractNumId w:val="32"/>
  </w:num>
  <w:num w:numId="27">
    <w:abstractNumId w:val="6"/>
  </w:num>
  <w:num w:numId="28">
    <w:abstractNumId w:val="19"/>
  </w:num>
  <w:num w:numId="29">
    <w:abstractNumId w:val="30"/>
  </w:num>
  <w:num w:numId="30">
    <w:abstractNumId w:val="7"/>
  </w:num>
  <w:num w:numId="31">
    <w:abstractNumId w:val="22"/>
  </w:num>
  <w:num w:numId="32">
    <w:abstractNumId w:val="9"/>
  </w:num>
  <w:num w:numId="33">
    <w:abstractNumId w:val="2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0"/>
  <w:hyphenationZone w:val="425"/>
  <w:drawingGridHorizontalSpacing w:val="120"/>
  <w:displayHorizontalDrawingGridEvery w:val="2"/>
  <w:characterSpacingControl w:val="doNotCompress"/>
  <w:hdrShapeDefaults>
    <o:shapedefaults v:ext="edit" spidmax="2049">
      <o:colormru v:ext="edit" colors="#c5c5c5"/>
    </o:shapedefaults>
  </w:hdrShapeDefaults>
  <w:footnotePr>
    <w:footnote w:id="-1"/>
    <w:footnote w:id="0"/>
  </w:footnotePr>
  <w:endnotePr>
    <w:endnote w:id="-1"/>
    <w:endnote w:id="0"/>
  </w:endnotePr>
  <w:compat>
    <w:compatSetting w:name="compatibilityMode" w:uri="http://schemas.microsoft.com/office/word" w:val="12"/>
  </w:compat>
  <w:rsids>
    <w:rsidRoot w:val="00333435"/>
    <w:rsid w:val="00010C1D"/>
    <w:rsid w:val="000168F0"/>
    <w:rsid w:val="00017EFA"/>
    <w:rsid w:val="00020932"/>
    <w:rsid w:val="00025539"/>
    <w:rsid w:val="000270C5"/>
    <w:rsid w:val="00027179"/>
    <w:rsid w:val="000279D2"/>
    <w:rsid w:val="000305DA"/>
    <w:rsid w:val="00033FDA"/>
    <w:rsid w:val="00041E1D"/>
    <w:rsid w:val="00055142"/>
    <w:rsid w:val="00056846"/>
    <w:rsid w:val="00060043"/>
    <w:rsid w:val="00062583"/>
    <w:rsid w:val="00063582"/>
    <w:rsid w:val="00066543"/>
    <w:rsid w:val="000732C7"/>
    <w:rsid w:val="0007472D"/>
    <w:rsid w:val="0008089E"/>
    <w:rsid w:val="0008214A"/>
    <w:rsid w:val="0008295F"/>
    <w:rsid w:val="000835F5"/>
    <w:rsid w:val="000979EA"/>
    <w:rsid w:val="000A0866"/>
    <w:rsid w:val="000A49F7"/>
    <w:rsid w:val="000B52CE"/>
    <w:rsid w:val="000C61FB"/>
    <w:rsid w:val="000C6CD4"/>
    <w:rsid w:val="000C7250"/>
    <w:rsid w:val="000D0CA5"/>
    <w:rsid w:val="000E3786"/>
    <w:rsid w:val="000E3D13"/>
    <w:rsid w:val="000E4EB1"/>
    <w:rsid w:val="000E50BD"/>
    <w:rsid w:val="000E6B04"/>
    <w:rsid w:val="000E79C8"/>
    <w:rsid w:val="000F0A01"/>
    <w:rsid w:val="000F5A26"/>
    <w:rsid w:val="00102B59"/>
    <w:rsid w:val="00104DAE"/>
    <w:rsid w:val="001059FE"/>
    <w:rsid w:val="001108A7"/>
    <w:rsid w:val="00115631"/>
    <w:rsid w:val="001160E1"/>
    <w:rsid w:val="00122694"/>
    <w:rsid w:val="00126C07"/>
    <w:rsid w:val="00137751"/>
    <w:rsid w:val="0014026E"/>
    <w:rsid w:val="00140803"/>
    <w:rsid w:val="00142901"/>
    <w:rsid w:val="00142B10"/>
    <w:rsid w:val="00146138"/>
    <w:rsid w:val="0014643A"/>
    <w:rsid w:val="00146933"/>
    <w:rsid w:val="00151B97"/>
    <w:rsid w:val="00154407"/>
    <w:rsid w:val="00154BB2"/>
    <w:rsid w:val="00155564"/>
    <w:rsid w:val="001614A7"/>
    <w:rsid w:val="0017648E"/>
    <w:rsid w:val="0018218D"/>
    <w:rsid w:val="00182236"/>
    <w:rsid w:val="00190810"/>
    <w:rsid w:val="00196A9F"/>
    <w:rsid w:val="001A1297"/>
    <w:rsid w:val="001A2353"/>
    <w:rsid w:val="001A2DC2"/>
    <w:rsid w:val="001A4B6A"/>
    <w:rsid w:val="001A6482"/>
    <w:rsid w:val="001A7FE9"/>
    <w:rsid w:val="001B0379"/>
    <w:rsid w:val="001B11C4"/>
    <w:rsid w:val="001B1343"/>
    <w:rsid w:val="001B1349"/>
    <w:rsid w:val="001B1C60"/>
    <w:rsid w:val="001C05C6"/>
    <w:rsid w:val="001C65D1"/>
    <w:rsid w:val="001C6EB0"/>
    <w:rsid w:val="001D05CE"/>
    <w:rsid w:val="001D1CF3"/>
    <w:rsid w:val="001D6A79"/>
    <w:rsid w:val="001E3205"/>
    <w:rsid w:val="001E3CF9"/>
    <w:rsid w:val="001E7713"/>
    <w:rsid w:val="001F0E22"/>
    <w:rsid w:val="001F18D8"/>
    <w:rsid w:val="00207F17"/>
    <w:rsid w:val="00214DE9"/>
    <w:rsid w:val="00215937"/>
    <w:rsid w:val="0022290A"/>
    <w:rsid w:val="002265C5"/>
    <w:rsid w:val="00234208"/>
    <w:rsid w:val="00234566"/>
    <w:rsid w:val="002351CE"/>
    <w:rsid w:val="0023651B"/>
    <w:rsid w:val="00237559"/>
    <w:rsid w:val="002519D9"/>
    <w:rsid w:val="00255D1A"/>
    <w:rsid w:val="002606D5"/>
    <w:rsid w:val="00270388"/>
    <w:rsid w:val="0027103C"/>
    <w:rsid w:val="00271BE6"/>
    <w:rsid w:val="0027690D"/>
    <w:rsid w:val="0028427B"/>
    <w:rsid w:val="00285BA7"/>
    <w:rsid w:val="00290FE2"/>
    <w:rsid w:val="00291C14"/>
    <w:rsid w:val="002964E6"/>
    <w:rsid w:val="002A0480"/>
    <w:rsid w:val="002A6B4E"/>
    <w:rsid w:val="002A7F8D"/>
    <w:rsid w:val="002B1527"/>
    <w:rsid w:val="002B24BF"/>
    <w:rsid w:val="002B39F2"/>
    <w:rsid w:val="002C0DED"/>
    <w:rsid w:val="002C34C1"/>
    <w:rsid w:val="002C447C"/>
    <w:rsid w:val="002C747A"/>
    <w:rsid w:val="002D07BC"/>
    <w:rsid w:val="002D4F1C"/>
    <w:rsid w:val="002D5CEE"/>
    <w:rsid w:val="002D63EB"/>
    <w:rsid w:val="002D7329"/>
    <w:rsid w:val="002E0929"/>
    <w:rsid w:val="002E0A51"/>
    <w:rsid w:val="002E4498"/>
    <w:rsid w:val="002E7271"/>
    <w:rsid w:val="002F0947"/>
    <w:rsid w:val="002F2168"/>
    <w:rsid w:val="002F41A2"/>
    <w:rsid w:val="002F4C4F"/>
    <w:rsid w:val="002F5EF2"/>
    <w:rsid w:val="002F5F80"/>
    <w:rsid w:val="002F6C93"/>
    <w:rsid w:val="00304131"/>
    <w:rsid w:val="0031232B"/>
    <w:rsid w:val="00312EBF"/>
    <w:rsid w:val="00320390"/>
    <w:rsid w:val="00325145"/>
    <w:rsid w:val="00325A31"/>
    <w:rsid w:val="00326CB9"/>
    <w:rsid w:val="00327299"/>
    <w:rsid w:val="0033106A"/>
    <w:rsid w:val="003314A1"/>
    <w:rsid w:val="00333435"/>
    <w:rsid w:val="0033403E"/>
    <w:rsid w:val="00335AB1"/>
    <w:rsid w:val="00344E09"/>
    <w:rsid w:val="00352963"/>
    <w:rsid w:val="003555A9"/>
    <w:rsid w:val="0036057C"/>
    <w:rsid w:val="003668B4"/>
    <w:rsid w:val="00375760"/>
    <w:rsid w:val="003773FC"/>
    <w:rsid w:val="003802F6"/>
    <w:rsid w:val="00380769"/>
    <w:rsid w:val="00380926"/>
    <w:rsid w:val="00381647"/>
    <w:rsid w:val="0038395B"/>
    <w:rsid w:val="003846BB"/>
    <w:rsid w:val="003936CC"/>
    <w:rsid w:val="003949F3"/>
    <w:rsid w:val="00395A4A"/>
    <w:rsid w:val="003965F9"/>
    <w:rsid w:val="00397F2D"/>
    <w:rsid w:val="003A290C"/>
    <w:rsid w:val="003A352C"/>
    <w:rsid w:val="003A38A5"/>
    <w:rsid w:val="003A7678"/>
    <w:rsid w:val="003A7ABA"/>
    <w:rsid w:val="003B34E8"/>
    <w:rsid w:val="003B43B0"/>
    <w:rsid w:val="003B4D21"/>
    <w:rsid w:val="003B71BB"/>
    <w:rsid w:val="003B7262"/>
    <w:rsid w:val="003C6A04"/>
    <w:rsid w:val="003C75B5"/>
    <w:rsid w:val="003D0751"/>
    <w:rsid w:val="003D0B83"/>
    <w:rsid w:val="003D0E52"/>
    <w:rsid w:val="003D5324"/>
    <w:rsid w:val="003D5870"/>
    <w:rsid w:val="003E46E4"/>
    <w:rsid w:val="003E4A5F"/>
    <w:rsid w:val="003E5151"/>
    <w:rsid w:val="003F0317"/>
    <w:rsid w:val="003F146E"/>
    <w:rsid w:val="003F2A76"/>
    <w:rsid w:val="003F2C1B"/>
    <w:rsid w:val="003F4BE3"/>
    <w:rsid w:val="003F57C3"/>
    <w:rsid w:val="00400D02"/>
    <w:rsid w:val="00404554"/>
    <w:rsid w:val="00404E60"/>
    <w:rsid w:val="004125F7"/>
    <w:rsid w:val="004139C0"/>
    <w:rsid w:val="00417059"/>
    <w:rsid w:val="00417F53"/>
    <w:rsid w:val="00421376"/>
    <w:rsid w:val="00434551"/>
    <w:rsid w:val="004401DE"/>
    <w:rsid w:val="004409EB"/>
    <w:rsid w:val="004448D6"/>
    <w:rsid w:val="00444BFA"/>
    <w:rsid w:val="00444FF9"/>
    <w:rsid w:val="00446861"/>
    <w:rsid w:val="00451EC5"/>
    <w:rsid w:val="00454773"/>
    <w:rsid w:val="00454D38"/>
    <w:rsid w:val="00454F1C"/>
    <w:rsid w:val="00455F12"/>
    <w:rsid w:val="004603DE"/>
    <w:rsid w:val="00460CCB"/>
    <w:rsid w:val="00466E6D"/>
    <w:rsid w:val="00466F69"/>
    <w:rsid w:val="004756BE"/>
    <w:rsid w:val="00475DD6"/>
    <w:rsid w:val="00476B00"/>
    <w:rsid w:val="00481BE3"/>
    <w:rsid w:val="004832C7"/>
    <w:rsid w:val="004868ED"/>
    <w:rsid w:val="00487167"/>
    <w:rsid w:val="004871D8"/>
    <w:rsid w:val="004909CE"/>
    <w:rsid w:val="00495305"/>
    <w:rsid w:val="004954DB"/>
    <w:rsid w:val="0049658E"/>
    <w:rsid w:val="004A006F"/>
    <w:rsid w:val="004A02AB"/>
    <w:rsid w:val="004A2F92"/>
    <w:rsid w:val="004A61AD"/>
    <w:rsid w:val="004B1908"/>
    <w:rsid w:val="004B3302"/>
    <w:rsid w:val="004B7C96"/>
    <w:rsid w:val="004C1AC1"/>
    <w:rsid w:val="004C1E6B"/>
    <w:rsid w:val="004C4741"/>
    <w:rsid w:val="004C5DD5"/>
    <w:rsid w:val="004C6471"/>
    <w:rsid w:val="004D1AFD"/>
    <w:rsid w:val="004D3311"/>
    <w:rsid w:val="004D3698"/>
    <w:rsid w:val="004D5883"/>
    <w:rsid w:val="004E3868"/>
    <w:rsid w:val="004E6842"/>
    <w:rsid w:val="004E6BD2"/>
    <w:rsid w:val="004E78E8"/>
    <w:rsid w:val="004E7E11"/>
    <w:rsid w:val="004F0E21"/>
    <w:rsid w:val="004F1246"/>
    <w:rsid w:val="004F3CEF"/>
    <w:rsid w:val="005001BB"/>
    <w:rsid w:val="005036E0"/>
    <w:rsid w:val="0050375B"/>
    <w:rsid w:val="0050571D"/>
    <w:rsid w:val="0051062C"/>
    <w:rsid w:val="0051499F"/>
    <w:rsid w:val="0051684B"/>
    <w:rsid w:val="00516ADE"/>
    <w:rsid w:val="0052397A"/>
    <w:rsid w:val="005249B4"/>
    <w:rsid w:val="00526BE9"/>
    <w:rsid w:val="00527ADF"/>
    <w:rsid w:val="00532EC4"/>
    <w:rsid w:val="00541683"/>
    <w:rsid w:val="00543C75"/>
    <w:rsid w:val="00544861"/>
    <w:rsid w:val="005449CA"/>
    <w:rsid w:val="00545180"/>
    <w:rsid w:val="0054577D"/>
    <w:rsid w:val="00545E89"/>
    <w:rsid w:val="0055065A"/>
    <w:rsid w:val="00551F97"/>
    <w:rsid w:val="00553776"/>
    <w:rsid w:val="00554150"/>
    <w:rsid w:val="00557C71"/>
    <w:rsid w:val="005637D7"/>
    <w:rsid w:val="00570238"/>
    <w:rsid w:val="005715E0"/>
    <w:rsid w:val="00571E43"/>
    <w:rsid w:val="00573099"/>
    <w:rsid w:val="005736D5"/>
    <w:rsid w:val="00575F08"/>
    <w:rsid w:val="00577718"/>
    <w:rsid w:val="00582BE0"/>
    <w:rsid w:val="0058367B"/>
    <w:rsid w:val="00585C2E"/>
    <w:rsid w:val="005874A6"/>
    <w:rsid w:val="005A0E45"/>
    <w:rsid w:val="005A33C4"/>
    <w:rsid w:val="005A6921"/>
    <w:rsid w:val="005B5D58"/>
    <w:rsid w:val="005B5F42"/>
    <w:rsid w:val="005B7A3D"/>
    <w:rsid w:val="005C0BEF"/>
    <w:rsid w:val="005C0CE9"/>
    <w:rsid w:val="005C22F6"/>
    <w:rsid w:val="005D682E"/>
    <w:rsid w:val="005E0F73"/>
    <w:rsid w:val="005E208C"/>
    <w:rsid w:val="005E7D2D"/>
    <w:rsid w:val="005F1A2E"/>
    <w:rsid w:val="005F2391"/>
    <w:rsid w:val="005F25AE"/>
    <w:rsid w:val="005F61FA"/>
    <w:rsid w:val="005F64A1"/>
    <w:rsid w:val="00604AFC"/>
    <w:rsid w:val="00607835"/>
    <w:rsid w:val="00613396"/>
    <w:rsid w:val="00614006"/>
    <w:rsid w:val="00615106"/>
    <w:rsid w:val="00616343"/>
    <w:rsid w:val="00617C0B"/>
    <w:rsid w:val="006200C0"/>
    <w:rsid w:val="00623472"/>
    <w:rsid w:val="006272AA"/>
    <w:rsid w:val="00627C6C"/>
    <w:rsid w:val="00627CC3"/>
    <w:rsid w:val="00627E90"/>
    <w:rsid w:val="0063039C"/>
    <w:rsid w:val="00633D3B"/>
    <w:rsid w:val="00643920"/>
    <w:rsid w:val="00646AD6"/>
    <w:rsid w:val="0065406C"/>
    <w:rsid w:val="00654B33"/>
    <w:rsid w:val="00656137"/>
    <w:rsid w:val="00665E6B"/>
    <w:rsid w:val="006727E7"/>
    <w:rsid w:val="00675DBC"/>
    <w:rsid w:val="00676C19"/>
    <w:rsid w:val="00677D0C"/>
    <w:rsid w:val="006804C1"/>
    <w:rsid w:val="0068148B"/>
    <w:rsid w:val="0068337B"/>
    <w:rsid w:val="006850EE"/>
    <w:rsid w:val="0068536B"/>
    <w:rsid w:val="006951AD"/>
    <w:rsid w:val="006A126A"/>
    <w:rsid w:val="006A135E"/>
    <w:rsid w:val="006A26C8"/>
    <w:rsid w:val="006A442F"/>
    <w:rsid w:val="006A6B3B"/>
    <w:rsid w:val="006A7296"/>
    <w:rsid w:val="006B45B2"/>
    <w:rsid w:val="006B613A"/>
    <w:rsid w:val="006C205B"/>
    <w:rsid w:val="006C5831"/>
    <w:rsid w:val="006D09CE"/>
    <w:rsid w:val="006D1A14"/>
    <w:rsid w:val="006D4529"/>
    <w:rsid w:val="006D52F2"/>
    <w:rsid w:val="006D6725"/>
    <w:rsid w:val="006D7563"/>
    <w:rsid w:val="006F0FC6"/>
    <w:rsid w:val="006F10D9"/>
    <w:rsid w:val="006F20E6"/>
    <w:rsid w:val="006F5D77"/>
    <w:rsid w:val="006F6081"/>
    <w:rsid w:val="00700962"/>
    <w:rsid w:val="0070114C"/>
    <w:rsid w:val="00701A6F"/>
    <w:rsid w:val="00703F97"/>
    <w:rsid w:val="007069CE"/>
    <w:rsid w:val="00710923"/>
    <w:rsid w:val="007130AB"/>
    <w:rsid w:val="00715A18"/>
    <w:rsid w:val="00716484"/>
    <w:rsid w:val="007171C3"/>
    <w:rsid w:val="007231F2"/>
    <w:rsid w:val="0072597D"/>
    <w:rsid w:val="0073312A"/>
    <w:rsid w:val="00733934"/>
    <w:rsid w:val="00734F65"/>
    <w:rsid w:val="007434C1"/>
    <w:rsid w:val="00745164"/>
    <w:rsid w:val="00745D22"/>
    <w:rsid w:val="007469B4"/>
    <w:rsid w:val="00752507"/>
    <w:rsid w:val="0076513A"/>
    <w:rsid w:val="007657BA"/>
    <w:rsid w:val="00765F0F"/>
    <w:rsid w:val="0077016E"/>
    <w:rsid w:val="007707C3"/>
    <w:rsid w:val="007715F4"/>
    <w:rsid w:val="007765A1"/>
    <w:rsid w:val="00781318"/>
    <w:rsid w:val="00790F25"/>
    <w:rsid w:val="0079243D"/>
    <w:rsid w:val="007931B6"/>
    <w:rsid w:val="00793A59"/>
    <w:rsid w:val="00797347"/>
    <w:rsid w:val="00797AFC"/>
    <w:rsid w:val="007A6653"/>
    <w:rsid w:val="007A7B74"/>
    <w:rsid w:val="007B029C"/>
    <w:rsid w:val="007B0461"/>
    <w:rsid w:val="007B2C99"/>
    <w:rsid w:val="007B4447"/>
    <w:rsid w:val="007C1E88"/>
    <w:rsid w:val="007C235E"/>
    <w:rsid w:val="007C2ABF"/>
    <w:rsid w:val="007C2FCE"/>
    <w:rsid w:val="007C69FE"/>
    <w:rsid w:val="007D0A49"/>
    <w:rsid w:val="007D28EC"/>
    <w:rsid w:val="007E14FA"/>
    <w:rsid w:val="007E2526"/>
    <w:rsid w:val="007E2C73"/>
    <w:rsid w:val="007E335C"/>
    <w:rsid w:val="007E3913"/>
    <w:rsid w:val="007E44DD"/>
    <w:rsid w:val="007E4B1E"/>
    <w:rsid w:val="007F3AB1"/>
    <w:rsid w:val="00806E04"/>
    <w:rsid w:val="00806FFB"/>
    <w:rsid w:val="00812F68"/>
    <w:rsid w:val="00812FFE"/>
    <w:rsid w:val="0081326E"/>
    <w:rsid w:val="00817250"/>
    <w:rsid w:val="00820753"/>
    <w:rsid w:val="008218E8"/>
    <w:rsid w:val="00822BA0"/>
    <w:rsid w:val="00824457"/>
    <w:rsid w:val="00830893"/>
    <w:rsid w:val="00842313"/>
    <w:rsid w:val="0084637E"/>
    <w:rsid w:val="00852E8F"/>
    <w:rsid w:val="0085430D"/>
    <w:rsid w:val="00860218"/>
    <w:rsid w:val="0086422C"/>
    <w:rsid w:val="00867469"/>
    <w:rsid w:val="00873028"/>
    <w:rsid w:val="00875366"/>
    <w:rsid w:val="00883D13"/>
    <w:rsid w:val="00884F2F"/>
    <w:rsid w:val="008939F2"/>
    <w:rsid w:val="008B0617"/>
    <w:rsid w:val="008B32B4"/>
    <w:rsid w:val="008B5D72"/>
    <w:rsid w:val="008C15E6"/>
    <w:rsid w:val="008C43B2"/>
    <w:rsid w:val="008C6072"/>
    <w:rsid w:val="008C7B23"/>
    <w:rsid w:val="008D2320"/>
    <w:rsid w:val="008D2503"/>
    <w:rsid w:val="008D4EFF"/>
    <w:rsid w:val="008D7CD3"/>
    <w:rsid w:val="008E24C5"/>
    <w:rsid w:val="008E4AB2"/>
    <w:rsid w:val="008E6E0E"/>
    <w:rsid w:val="008E706C"/>
    <w:rsid w:val="008F189D"/>
    <w:rsid w:val="008F418C"/>
    <w:rsid w:val="008F427E"/>
    <w:rsid w:val="00900B29"/>
    <w:rsid w:val="009054E3"/>
    <w:rsid w:val="00906B02"/>
    <w:rsid w:val="00910D2D"/>
    <w:rsid w:val="00910F10"/>
    <w:rsid w:val="00911421"/>
    <w:rsid w:val="00912210"/>
    <w:rsid w:val="00912C7F"/>
    <w:rsid w:val="0091384A"/>
    <w:rsid w:val="00914726"/>
    <w:rsid w:val="00923A95"/>
    <w:rsid w:val="00924F4F"/>
    <w:rsid w:val="009258DE"/>
    <w:rsid w:val="00927A29"/>
    <w:rsid w:val="00935AD7"/>
    <w:rsid w:val="0093681A"/>
    <w:rsid w:val="009377E6"/>
    <w:rsid w:val="00941DCC"/>
    <w:rsid w:val="00945100"/>
    <w:rsid w:val="009454A0"/>
    <w:rsid w:val="009464DF"/>
    <w:rsid w:val="00952D3F"/>
    <w:rsid w:val="00964B33"/>
    <w:rsid w:val="00970D65"/>
    <w:rsid w:val="009766F4"/>
    <w:rsid w:val="0098288D"/>
    <w:rsid w:val="00982F13"/>
    <w:rsid w:val="00985FAF"/>
    <w:rsid w:val="009861AC"/>
    <w:rsid w:val="00986363"/>
    <w:rsid w:val="0099148B"/>
    <w:rsid w:val="00991BB9"/>
    <w:rsid w:val="009924F5"/>
    <w:rsid w:val="009952C4"/>
    <w:rsid w:val="00997E43"/>
    <w:rsid w:val="009A3C18"/>
    <w:rsid w:val="009A5CB2"/>
    <w:rsid w:val="009A680A"/>
    <w:rsid w:val="009A7A06"/>
    <w:rsid w:val="009B10BF"/>
    <w:rsid w:val="009B1170"/>
    <w:rsid w:val="009C01D3"/>
    <w:rsid w:val="009C1C58"/>
    <w:rsid w:val="009C2C13"/>
    <w:rsid w:val="009C5123"/>
    <w:rsid w:val="009C5935"/>
    <w:rsid w:val="009D43D3"/>
    <w:rsid w:val="009D6D4C"/>
    <w:rsid w:val="009D7961"/>
    <w:rsid w:val="009E16E0"/>
    <w:rsid w:val="009E2F79"/>
    <w:rsid w:val="009E4114"/>
    <w:rsid w:val="009E520A"/>
    <w:rsid w:val="009E61AB"/>
    <w:rsid w:val="009E6497"/>
    <w:rsid w:val="009F11DD"/>
    <w:rsid w:val="009F486A"/>
    <w:rsid w:val="009F504F"/>
    <w:rsid w:val="00A01536"/>
    <w:rsid w:val="00A11064"/>
    <w:rsid w:val="00A11094"/>
    <w:rsid w:val="00A11ADC"/>
    <w:rsid w:val="00A124D2"/>
    <w:rsid w:val="00A16C02"/>
    <w:rsid w:val="00A177DB"/>
    <w:rsid w:val="00A224A8"/>
    <w:rsid w:val="00A266BA"/>
    <w:rsid w:val="00A26B96"/>
    <w:rsid w:val="00A30A90"/>
    <w:rsid w:val="00A33612"/>
    <w:rsid w:val="00A35AF7"/>
    <w:rsid w:val="00A37075"/>
    <w:rsid w:val="00A47392"/>
    <w:rsid w:val="00A52FE8"/>
    <w:rsid w:val="00A53040"/>
    <w:rsid w:val="00A61D07"/>
    <w:rsid w:val="00A622F1"/>
    <w:rsid w:val="00A636F4"/>
    <w:rsid w:val="00A63CFE"/>
    <w:rsid w:val="00A66AEC"/>
    <w:rsid w:val="00A679D8"/>
    <w:rsid w:val="00A71385"/>
    <w:rsid w:val="00A71668"/>
    <w:rsid w:val="00A72EDA"/>
    <w:rsid w:val="00A732AD"/>
    <w:rsid w:val="00A759C1"/>
    <w:rsid w:val="00A77AA6"/>
    <w:rsid w:val="00A82CBE"/>
    <w:rsid w:val="00A8465B"/>
    <w:rsid w:val="00A864B3"/>
    <w:rsid w:val="00A9054E"/>
    <w:rsid w:val="00A93DD5"/>
    <w:rsid w:val="00A9416D"/>
    <w:rsid w:val="00A94795"/>
    <w:rsid w:val="00A94CC1"/>
    <w:rsid w:val="00A95721"/>
    <w:rsid w:val="00AA0327"/>
    <w:rsid w:val="00AA4166"/>
    <w:rsid w:val="00AA560D"/>
    <w:rsid w:val="00AA5862"/>
    <w:rsid w:val="00AB390E"/>
    <w:rsid w:val="00AB7624"/>
    <w:rsid w:val="00AC34F9"/>
    <w:rsid w:val="00AC3F1F"/>
    <w:rsid w:val="00AC4737"/>
    <w:rsid w:val="00AC5E58"/>
    <w:rsid w:val="00AD128C"/>
    <w:rsid w:val="00AD13A6"/>
    <w:rsid w:val="00AD1A9A"/>
    <w:rsid w:val="00AD5325"/>
    <w:rsid w:val="00AD6C99"/>
    <w:rsid w:val="00AE0F1D"/>
    <w:rsid w:val="00AE58FF"/>
    <w:rsid w:val="00AF69C7"/>
    <w:rsid w:val="00B01A5F"/>
    <w:rsid w:val="00B03380"/>
    <w:rsid w:val="00B064CC"/>
    <w:rsid w:val="00B11C06"/>
    <w:rsid w:val="00B131FB"/>
    <w:rsid w:val="00B151A3"/>
    <w:rsid w:val="00B15B69"/>
    <w:rsid w:val="00B167A8"/>
    <w:rsid w:val="00B23639"/>
    <w:rsid w:val="00B25E2D"/>
    <w:rsid w:val="00B3067B"/>
    <w:rsid w:val="00B3228E"/>
    <w:rsid w:val="00B339F2"/>
    <w:rsid w:val="00B42EDB"/>
    <w:rsid w:val="00B45E79"/>
    <w:rsid w:val="00B5002C"/>
    <w:rsid w:val="00B51C96"/>
    <w:rsid w:val="00B52E5C"/>
    <w:rsid w:val="00B54EA7"/>
    <w:rsid w:val="00B55141"/>
    <w:rsid w:val="00B56704"/>
    <w:rsid w:val="00B57083"/>
    <w:rsid w:val="00B572BC"/>
    <w:rsid w:val="00B60D26"/>
    <w:rsid w:val="00B63367"/>
    <w:rsid w:val="00B653C0"/>
    <w:rsid w:val="00B70D77"/>
    <w:rsid w:val="00B7123A"/>
    <w:rsid w:val="00B75692"/>
    <w:rsid w:val="00B76C93"/>
    <w:rsid w:val="00B76F2C"/>
    <w:rsid w:val="00B7746E"/>
    <w:rsid w:val="00B843CA"/>
    <w:rsid w:val="00B85501"/>
    <w:rsid w:val="00B865E2"/>
    <w:rsid w:val="00B958C5"/>
    <w:rsid w:val="00B95D04"/>
    <w:rsid w:val="00BA03D7"/>
    <w:rsid w:val="00BA2AEB"/>
    <w:rsid w:val="00BA687E"/>
    <w:rsid w:val="00BB4312"/>
    <w:rsid w:val="00BB6793"/>
    <w:rsid w:val="00BB6EC2"/>
    <w:rsid w:val="00BC7B67"/>
    <w:rsid w:val="00BD2527"/>
    <w:rsid w:val="00BD2905"/>
    <w:rsid w:val="00BD5054"/>
    <w:rsid w:val="00BD6188"/>
    <w:rsid w:val="00BE0BE9"/>
    <w:rsid w:val="00BE2760"/>
    <w:rsid w:val="00BE30A5"/>
    <w:rsid w:val="00BF0AAC"/>
    <w:rsid w:val="00BF0B30"/>
    <w:rsid w:val="00BF5791"/>
    <w:rsid w:val="00C0137C"/>
    <w:rsid w:val="00C050EC"/>
    <w:rsid w:val="00C05250"/>
    <w:rsid w:val="00C10E2C"/>
    <w:rsid w:val="00C14AE5"/>
    <w:rsid w:val="00C1501A"/>
    <w:rsid w:val="00C160A7"/>
    <w:rsid w:val="00C1732C"/>
    <w:rsid w:val="00C2002B"/>
    <w:rsid w:val="00C2130F"/>
    <w:rsid w:val="00C235A8"/>
    <w:rsid w:val="00C23A8A"/>
    <w:rsid w:val="00C26982"/>
    <w:rsid w:val="00C26FAE"/>
    <w:rsid w:val="00C26FD8"/>
    <w:rsid w:val="00C27646"/>
    <w:rsid w:val="00C3366A"/>
    <w:rsid w:val="00C349B6"/>
    <w:rsid w:val="00C3508C"/>
    <w:rsid w:val="00C35187"/>
    <w:rsid w:val="00C361D8"/>
    <w:rsid w:val="00C437E6"/>
    <w:rsid w:val="00C43A1D"/>
    <w:rsid w:val="00C53084"/>
    <w:rsid w:val="00C623F6"/>
    <w:rsid w:val="00C65547"/>
    <w:rsid w:val="00C706C8"/>
    <w:rsid w:val="00C74E4C"/>
    <w:rsid w:val="00C8330B"/>
    <w:rsid w:val="00C83EBE"/>
    <w:rsid w:val="00C86F64"/>
    <w:rsid w:val="00C93053"/>
    <w:rsid w:val="00CA1574"/>
    <w:rsid w:val="00CA2BE4"/>
    <w:rsid w:val="00CA306B"/>
    <w:rsid w:val="00CB0CEB"/>
    <w:rsid w:val="00CB1D23"/>
    <w:rsid w:val="00CC0D18"/>
    <w:rsid w:val="00CC116F"/>
    <w:rsid w:val="00CD07A7"/>
    <w:rsid w:val="00CD286C"/>
    <w:rsid w:val="00CD2DE5"/>
    <w:rsid w:val="00CE3167"/>
    <w:rsid w:val="00CE7217"/>
    <w:rsid w:val="00CF51DA"/>
    <w:rsid w:val="00D004C8"/>
    <w:rsid w:val="00D020C6"/>
    <w:rsid w:val="00D06153"/>
    <w:rsid w:val="00D110B2"/>
    <w:rsid w:val="00D137B8"/>
    <w:rsid w:val="00D157C6"/>
    <w:rsid w:val="00D161CF"/>
    <w:rsid w:val="00D21F63"/>
    <w:rsid w:val="00D24F0F"/>
    <w:rsid w:val="00D2635D"/>
    <w:rsid w:val="00D26B3C"/>
    <w:rsid w:val="00D34654"/>
    <w:rsid w:val="00D3563D"/>
    <w:rsid w:val="00D3751E"/>
    <w:rsid w:val="00D516B8"/>
    <w:rsid w:val="00D549D6"/>
    <w:rsid w:val="00D648F7"/>
    <w:rsid w:val="00D64C16"/>
    <w:rsid w:val="00D65C5D"/>
    <w:rsid w:val="00D71192"/>
    <w:rsid w:val="00D714B7"/>
    <w:rsid w:val="00D71BA1"/>
    <w:rsid w:val="00D728E8"/>
    <w:rsid w:val="00D73870"/>
    <w:rsid w:val="00D81FE5"/>
    <w:rsid w:val="00D8277F"/>
    <w:rsid w:val="00D82815"/>
    <w:rsid w:val="00D82DE2"/>
    <w:rsid w:val="00D9097D"/>
    <w:rsid w:val="00D90E7B"/>
    <w:rsid w:val="00D93981"/>
    <w:rsid w:val="00D94CBA"/>
    <w:rsid w:val="00D95395"/>
    <w:rsid w:val="00D97EE0"/>
    <w:rsid w:val="00DA2D35"/>
    <w:rsid w:val="00DB2F6F"/>
    <w:rsid w:val="00DB43DC"/>
    <w:rsid w:val="00DB5395"/>
    <w:rsid w:val="00DB5CA4"/>
    <w:rsid w:val="00DC2385"/>
    <w:rsid w:val="00DC2435"/>
    <w:rsid w:val="00DC4FE0"/>
    <w:rsid w:val="00DC7021"/>
    <w:rsid w:val="00DD13D2"/>
    <w:rsid w:val="00DD4C3F"/>
    <w:rsid w:val="00DE0062"/>
    <w:rsid w:val="00DE3C91"/>
    <w:rsid w:val="00DE78D5"/>
    <w:rsid w:val="00DE7D5B"/>
    <w:rsid w:val="00DF2D0C"/>
    <w:rsid w:val="00E01941"/>
    <w:rsid w:val="00E0489D"/>
    <w:rsid w:val="00E04A9C"/>
    <w:rsid w:val="00E12DF4"/>
    <w:rsid w:val="00E17EA9"/>
    <w:rsid w:val="00E2270D"/>
    <w:rsid w:val="00E23604"/>
    <w:rsid w:val="00E2777B"/>
    <w:rsid w:val="00E325C1"/>
    <w:rsid w:val="00E3303C"/>
    <w:rsid w:val="00E361F1"/>
    <w:rsid w:val="00E440FB"/>
    <w:rsid w:val="00E47752"/>
    <w:rsid w:val="00E47C1E"/>
    <w:rsid w:val="00E53484"/>
    <w:rsid w:val="00E54162"/>
    <w:rsid w:val="00E54A8A"/>
    <w:rsid w:val="00E6499C"/>
    <w:rsid w:val="00E67C8D"/>
    <w:rsid w:val="00E703EA"/>
    <w:rsid w:val="00E721B9"/>
    <w:rsid w:val="00E76934"/>
    <w:rsid w:val="00E875B1"/>
    <w:rsid w:val="00E900E1"/>
    <w:rsid w:val="00E928FE"/>
    <w:rsid w:val="00E92BF7"/>
    <w:rsid w:val="00E930AA"/>
    <w:rsid w:val="00E933FF"/>
    <w:rsid w:val="00EA1845"/>
    <w:rsid w:val="00EA79F6"/>
    <w:rsid w:val="00EB295A"/>
    <w:rsid w:val="00EB3239"/>
    <w:rsid w:val="00EB782B"/>
    <w:rsid w:val="00EC18A6"/>
    <w:rsid w:val="00EC224B"/>
    <w:rsid w:val="00ED589D"/>
    <w:rsid w:val="00ED5998"/>
    <w:rsid w:val="00ED7512"/>
    <w:rsid w:val="00EE2C2C"/>
    <w:rsid w:val="00EE5C2F"/>
    <w:rsid w:val="00EE72BD"/>
    <w:rsid w:val="00F003B6"/>
    <w:rsid w:val="00F00C54"/>
    <w:rsid w:val="00F02B7D"/>
    <w:rsid w:val="00F05883"/>
    <w:rsid w:val="00F05987"/>
    <w:rsid w:val="00F07E99"/>
    <w:rsid w:val="00F11B5C"/>
    <w:rsid w:val="00F135D4"/>
    <w:rsid w:val="00F17DF5"/>
    <w:rsid w:val="00F217BD"/>
    <w:rsid w:val="00F24D89"/>
    <w:rsid w:val="00F272C1"/>
    <w:rsid w:val="00F32869"/>
    <w:rsid w:val="00F32B8E"/>
    <w:rsid w:val="00F41A09"/>
    <w:rsid w:val="00F42FCA"/>
    <w:rsid w:val="00F47375"/>
    <w:rsid w:val="00F523DB"/>
    <w:rsid w:val="00F528CA"/>
    <w:rsid w:val="00F55953"/>
    <w:rsid w:val="00F55AE5"/>
    <w:rsid w:val="00F63C0E"/>
    <w:rsid w:val="00F6470A"/>
    <w:rsid w:val="00F6653E"/>
    <w:rsid w:val="00F6768B"/>
    <w:rsid w:val="00F6773B"/>
    <w:rsid w:val="00F7065C"/>
    <w:rsid w:val="00F72122"/>
    <w:rsid w:val="00F81677"/>
    <w:rsid w:val="00F92919"/>
    <w:rsid w:val="00F95957"/>
    <w:rsid w:val="00F96A2D"/>
    <w:rsid w:val="00F96D85"/>
    <w:rsid w:val="00FA1618"/>
    <w:rsid w:val="00FA1D25"/>
    <w:rsid w:val="00FA3CC7"/>
    <w:rsid w:val="00FA5300"/>
    <w:rsid w:val="00FA6EFB"/>
    <w:rsid w:val="00FB05E6"/>
    <w:rsid w:val="00FB05E9"/>
    <w:rsid w:val="00FB21DB"/>
    <w:rsid w:val="00FB255A"/>
    <w:rsid w:val="00FB397B"/>
    <w:rsid w:val="00FB40B0"/>
    <w:rsid w:val="00FC1733"/>
    <w:rsid w:val="00FC1ECD"/>
    <w:rsid w:val="00FC352D"/>
    <w:rsid w:val="00FC4941"/>
    <w:rsid w:val="00FC6F55"/>
    <w:rsid w:val="00FD02E8"/>
    <w:rsid w:val="00FD04BB"/>
    <w:rsid w:val="00FD309D"/>
    <w:rsid w:val="00FD63D6"/>
    <w:rsid w:val="00FE5DF6"/>
    <w:rsid w:val="00FE675E"/>
    <w:rsid w:val="00FF0288"/>
    <w:rsid w:val="00FF0969"/>
    <w:rsid w:val="00FF6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5c5c5"/>
    </o:shapedefaults>
    <o:shapelayout v:ext="edit">
      <o:idmap v:ext="edit" data="1"/>
      <o:rules v:ext="edit">
        <o:r id="V:Rule1" type="connector" idref="#_x0000_s1150"/>
        <o:r id="V:Rule2" type="connector" idref="#_x0000_s1153"/>
        <o:r id="V:Rule3" type="connector" idref="#_x0000_s1158"/>
        <o:r id="V:Rule4" type="connector" idref="#_x0000_s1152"/>
        <o:r id="V:Rule5" type="connector" idref="#_x0000_s1151"/>
        <o:r id="V:Rule6" type="connector" idref="#_x0000_s1198"/>
        <o:r id="V:Rule7" type="connector" idref="#_x0000_s1157"/>
        <o:r id="V:Rule8" type="connector" idref="#_x0000_s1180"/>
        <o:r id="V:Rule9" type="connector" idref="#_x0000_s1197"/>
        <o:r id="V:Rule10" type="connector" idref="#_x0000_s1155"/>
        <o:r id="V:Rule11" type="connector" idref="#_x0000_s1156"/>
        <o:r id="V:Rule12" type="connector" idref="#_x0000_s1192"/>
        <o:r id="V:Rule13" type="connector" idref="#_x0000_s1177"/>
      </o:rules>
    </o:shapelayout>
  </w:shapeDefaults>
  <w:decimalSymbol w:val="."/>
  <w:listSeparator w:val=","/>
  <w15:docId w15:val="{DFE85D8F-D5D0-4959-B37B-AE90FFF2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AD6"/>
  </w:style>
  <w:style w:type="paragraph" w:styleId="Heading1">
    <w:name w:val="heading 1"/>
    <w:basedOn w:val="Normal"/>
    <w:next w:val="Normal"/>
    <w:link w:val="Heading1Char"/>
    <w:uiPriority w:val="9"/>
    <w:qFormat/>
    <w:rsid w:val="005037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464DF"/>
    <w:pPr>
      <w:spacing w:before="100" w:beforeAutospacing="1" w:after="100" w:afterAutospacing="1"/>
      <w:outlineLvl w:val="2"/>
    </w:pPr>
    <w:rPr>
      <w:rFonts w:ascii="Times New Roman" w:eastAsia="Times New Roman" w:hAnsi="Times New Roman" w:cs="Times New Roman"/>
      <w:b/>
      <w:bCs/>
      <w:sz w:val="27"/>
      <w:szCs w:val="27"/>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435"/>
  </w:style>
  <w:style w:type="paragraph" w:styleId="Title">
    <w:name w:val="Title"/>
    <w:basedOn w:val="Normal"/>
    <w:next w:val="Normal"/>
    <w:link w:val="TitleChar"/>
    <w:uiPriority w:val="10"/>
    <w:qFormat/>
    <w:rsid w:val="003334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3435"/>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9464D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9464DF"/>
    <w:pPr>
      <w:spacing w:before="100" w:beforeAutospacing="1" w:after="100" w:afterAutospacing="1"/>
    </w:pPr>
    <w:rPr>
      <w:rFonts w:ascii="Times New Roman" w:eastAsia="Times New Roman" w:hAnsi="Times New Roman" w:cs="Times New Roman"/>
      <w:lang w:eastAsia="es-ES"/>
    </w:rPr>
  </w:style>
  <w:style w:type="character" w:styleId="Emphasis">
    <w:name w:val="Emphasis"/>
    <w:basedOn w:val="DefaultParagraphFont"/>
    <w:uiPriority w:val="20"/>
    <w:qFormat/>
    <w:rsid w:val="004B7C96"/>
    <w:rPr>
      <w:i/>
      <w:iCs/>
    </w:rPr>
  </w:style>
  <w:style w:type="paragraph" w:styleId="ListParagraph">
    <w:name w:val="List Paragraph"/>
    <w:basedOn w:val="Normal"/>
    <w:uiPriority w:val="34"/>
    <w:qFormat/>
    <w:rsid w:val="004B7C96"/>
    <w:pPr>
      <w:ind w:left="720"/>
      <w:contextualSpacing/>
    </w:pPr>
  </w:style>
  <w:style w:type="paragraph" w:styleId="BalloonText">
    <w:name w:val="Balloon Text"/>
    <w:basedOn w:val="Normal"/>
    <w:link w:val="BalloonTextChar"/>
    <w:uiPriority w:val="99"/>
    <w:semiHidden/>
    <w:unhideWhenUsed/>
    <w:rsid w:val="0051499F"/>
    <w:rPr>
      <w:rFonts w:ascii="Tahoma" w:hAnsi="Tahoma" w:cs="Tahoma"/>
      <w:sz w:val="16"/>
      <w:szCs w:val="16"/>
    </w:rPr>
  </w:style>
  <w:style w:type="character" w:customStyle="1" w:styleId="BalloonTextChar">
    <w:name w:val="Balloon Text Char"/>
    <w:basedOn w:val="DefaultParagraphFont"/>
    <w:link w:val="BalloonText"/>
    <w:uiPriority w:val="99"/>
    <w:semiHidden/>
    <w:rsid w:val="0051499F"/>
    <w:rPr>
      <w:rFonts w:ascii="Tahoma" w:hAnsi="Tahoma" w:cs="Tahoma"/>
      <w:sz w:val="16"/>
      <w:szCs w:val="16"/>
    </w:rPr>
  </w:style>
  <w:style w:type="paragraph" w:styleId="Header">
    <w:name w:val="header"/>
    <w:basedOn w:val="Normal"/>
    <w:link w:val="HeaderChar"/>
    <w:uiPriority w:val="99"/>
    <w:unhideWhenUsed/>
    <w:rsid w:val="00375760"/>
    <w:pPr>
      <w:tabs>
        <w:tab w:val="center" w:pos="4252"/>
        <w:tab w:val="right" w:pos="8504"/>
      </w:tabs>
    </w:pPr>
  </w:style>
  <w:style w:type="character" w:customStyle="1" w:styleId="HeaderChar">
    <w:name w:val="Header Char"/>
    <w:basedOn w:val="DefaultParagraphFont"/>
    <w:link w:val="Header"/>
    <w:uiPriority w:val="99"/>
    <w:rsid w:val="00375760"/>
  </w:style>
  <w:style w:type="paragraph" w:styleId="Footer">
    <w:name w:val="footer"/>
    <w:basedOn w:val="Normal"/>
    <w:link w:val="FooterChar"/>
    <w:uiPriority w:val="99"/>
    <w:unhideWhenUsed/>
    <w:rsid w:val="00375760"/>
    <w:pPr>
      <w:tabs>
        <w:tab w:val="center" w:pos="4252"/>
        <w:tab w:val="right" w:pos="8504"/>
      </w:tabs>
    </w:pPr>
  </w:style>
  <w:style w:type="character" w:customStyle="1" w:styleId="FooterChar">
    <w:name w:val="Footer Char"/>
    <w:basedOn w:val="DefaultParagraphFont"/>
    <w:link w:val="Footer"/>
    <w:uiPriority w:val="99"/>
    <w:rsid w:val="00375760"/>
  </w:style>
  <w:style w:type="paragraph" w:styleId="Subtitle">
    <w:name w:val="Subtitle"/>
    <w:basedOn w:val="Normal"/>
    <w:next w:val="Normal"/>
    <w:link w:val="SubtitleChar"/>
    <w:uiPriority w:val="11"/>
    <w:qFormat/>
    <w:rsid w:val="0050375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375B"/>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50375B"/>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1F18D8"/>
  </w:style>
  <w:style w:type="table" w:styleId="TableGrid">
    <w:name w:val="Table Grid"/>
    <w:basedOn w:val="TableNormal"/>
    <w:uiPriority w:val="59"/>
    <w:rsid w:val="009766F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E3CF9"/>
  </w:style>
  <w:style w:type="character" w:customStyle="1" w:styleId="Heading2Char">
    <w:name w:val="Heading 2 Char"/>
    <w:basedOn w:val="DefaultParagraphFont"/>
    <w:link w:val="Heading2"/>
    <w:uiPriority w:val="9"/>
    <w:rsid w:val="00A266B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C5E58"/>
    <w:rPr>
      <w:b/>
      <w:bCs/>
    </w:rPr>
  </w:style>
  <w:style w:type="character" w:customStyle="1" w:styleId="st">
    <w:name w:val="st"/>
    <w:basedOn w:val="DefaultParagraphFont"/>
    <w:rsid w:val="00AC5E58"/>
  </w:style>
  <w:style w:type="paragraph" w:styleId="DocumentMap">
    <w:name w:val="Document Map"/>
    <w:basedOn w:val="Normal"/>
    <w:link w:val="DocumentMapChar"/>
    <w:uiPriority w:val="99"/>
    <w:semiHidden/>
    <w:unhideWhenUsed/>
    <w:rsid w:val="00ED5998"/>
    <w:rPr>
      <w:rFonts w:ascii="Tahoma" w:hAnsi="Tahoma" w:cs="Tahoma"/>
      <w:sz w:val="16"/>
      <w:szCs w:val="16"/>
    </w:rPr>
  </w:style>
  <w:style w:type="character" w:customStyle="1" w:styleId="DocumentMapChar">
    <w:name w:val="Document Map Char"/>
    <w:basedOn w:val="DefaultParagraphFont"/>
    <w:link w:val="DocumentMap"/>
    <w:uiPriority w:val="99"/>
    <w:semiHidden/>
    <w:rsid w:val="00ED5998"/>
    <w:rPr>
      <w:rFonts w:ascii="Tahoma" w:hAnsi="Tahoma" w:cs="Tahoma"/>
      <w:sz w:val="16"/>
      <w:szCs w:val="16"/>
    </w:rPr>
  </w:style>
  <w:style w:type="paragraph" w:customStyle="1" w:styleId="Default">
    <w:name w:val="Default"/>
    <w:rsid w:val="00B7746E"/>
    <w:pPr>
      <w:autoSpaceDE w:val="0"/>
      <w:autoSpaceDN w:val="0"/>
      <w:adjustRightInd w:val="0"/>
    </w:pPr>
    <w:rPr>
      <w:rFonts w:ascii="Calibri" w:hAnsi="Calibri" w:cs="Calibri"/>
      <w:color w:val="00000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18783">
      <w:bodyDiv w:val="1"/>
      <w:marLeft w:val="0"/>
      <w:marRight w:val="0"/>
      <w:marTop w:val="0"/>
      <w:marBottom w:val="0"/>
      <w:divBdr>
        <w:top w:val="none" w:sz="0" w:space="0" w:color="auto"/>
        <w:left w:val="none" w:sz="0" w:space="0" w:color="auto"/>
        <w:bottom w:val="none" w:sz="0" w:space="0" w:color="auto"/>
        <w:right w:val="none" w:sz="0" w:space="0" w:color="auto"/>
      </w:divBdr>
      <w:divsChild>
        <w:div w:id="1999188375">
          <w:marLeft w:val="0"/>
          <w:marRight w:val="0"/>
          <w:marTop w:val="0"/>
          <w:marBottom w:val="0"/>
          <w:divBdr>
            <w:top w:val="none" w:sz="0" w:space="0" w:color="auto"/>
            <w:left w:val="none" w:sz="0" w:space="0" w:color="auto"/>
            <w:bottom w:val="none" w:sz="0" w:space="0" w:color="auto"/>
            <w:right w:val="none" w:sz="0" w:space="0" w:color="auto"/>
          </w:divBdr>
        </w:div>
        <w:div w:id="210727779">
          <w:marLeft w:val="0"/>
          <w:marRight w:val="0"/>
          <w:marTop w:val="0"/>
          <w:marBottom w:val="0"/>
          <w:divBdr>
            <w:top w:val="none" w:sz="0" w:space="0" w:color="auto"/>
            <w:left w:val="none" w:sz="0" w:space="0" w:color="auto"/>
            <w:bottom w:val="none" w:sz="0" w:space="0" w:color="auto"/>
            <w:right w:val="none" w:sz="0" w:space="0" w:color="auto"/>
          </w:divBdr>
        </w:div>
        <w:div w:id="1042709980">
          <w:marLeft w:val="0"/>
          <w:marRight w:val="0"/>
          <w:marTop w:val="0"/>
          <w:marBottom w:val="0"/>
          <w:divBdr>
            <w:top w:val="none" w:sz="0" w:space="0" w:color="auto"/>
            <w:left w:val="none" w:sz="0" w:space="0" w:color="auto"/>
            <w:bottom w:val="none" w:sz="0" w:space="0" w:color="auto"/>
            <w:right w:val="none" w:sz="0" w:space="0" w:color="auto"/>
          </w:divBdr>
        </w:div>
        <w:div w:id="328675098">
          <w:marLeft w:val="0"/>
          <w:marRight w:val="0"/>
          <w:marTop w:val="0"/>
          <w:marBottom w:val="0"/>
          <w:divBdr>
            <w:top w:val="none" w:sz="0" w:space="0" w:color="auto"/>
            <w:left w:val="none" w:sz="0" w:space="0" w:color="auto"/>
            <w:bottom w:val="none" w:sz="0" w:space="0" w:color="auto"/>
            <w:right w:val="none" w:sz="0" w:space="0" w:color="auto"/>
          </w:divBdr>
        </w:div>
      </w:divsChild>
    </w:div>
    <w:div w:id="333341473">
      <w:bodyDiv w:val="1"/>
      <w:marLeft w:val="0"/>
      <w:marRight w:val="0"/>
      <w:marTop w:val="0"/>
      <w:marBottom w:val="0"/>
      <w:divBdr>
        <w:top w:val="none" w:sz="0" w:space="0" w:color="auto"/>
        <w:left w:val="none" w:sz="0" w:space="0" w:color="auto"/>
        <w:bottom w:val="none" w:sz="0" w:space="0" w:color="auto"/>
        <w:right w:val="none" w:sz="0" w:space="0" w:color="auto"/>
      </w:divBdr>
    </w:div>
    <w:div w:id="357782890">
      <w:bodyDiv w:val="1"/>
      <w:marLeft w:val="0"/>
      <w:marRight w:val="0"/>
      <w:marTop w:val="0"/>
      <w:marBottom w:val="0"/>
      <w:divBdr>
        <w:top w:val="none" w:sz="0" w:space="0" w:color="auto"/>
        <w:left w:val="none" w:sz="0" w:space="0" w:color="auto"/>
        <w:bottom w:val="none" w:sz="0" w:space="0" w:color="auto"/>
        <w:right w:val="none" w:sz="0" w:space="0" w:color="auto"/>
      </w:divBdr>
      <w:divsChild>
        <w:div w:id="266548472">
          <w:marLeft w:val="0"/>
          <w:marRight w:val="0"/>
          <w:marTop w:val="0"/>
          <w:marBottom w:val="0"/>
          <w:divBdr>
            <w:top w:val="none" w:sz="0" w:space="0" w:color="auto"/>
            <w:left w:val="none" w:sz="0" w:space="0" w:color="auto"/>
            <w:bottom w:val="none" w:sz="0" w:space="0" w:color="auto"/>
            <w:right w:val="none" w:sz="0" w:space="0" w:color="auto"/>
          </w:divBdr>
        </w:div>
        <w:div w:id="908885021">
          <w:marLeft w:val="0"/>
          <w:marRight w:val="0"/>
          <w:marTop w:val="0"/>
          <w:marBottom w:val="0"/>
          <w:divBdr>
            <w:top w:val="none" w:sz="0" w:space="0" w:color="auto"/>
            <w:left w:val="none" w:sz="0" w:space="0" w:color="auto"/>
            <w:bottom w:val="none" w:sz="0" w:space="0" w:color="auto"/>
            <w:right w:val="none" w:sz="0" w:space="0" w:color="auto"/>
          </w:divBdr>
        </w:div>
        <w:div w:id="2127847279">
          <w:marLeft w:val="0"/>
          <w:marRight w:val="0"/>
          <w:marTop w:val="0"/>
          <w:marBottom w:val="0"/>
          <w:divBdr>
            <w:top w:val="none" w:sz="0" w:space="0" w:color="auto"/>
            <w:left w:val="none" w:sz="0" w:space="0" w:color="auto"/>
            <w:bottom w:val="none" w:sz="0" w:space="0" w:color="auto"/>
            <w:right w:val="none" w:sz="0" w:space="0" w:color="auto"/>
          </w:divBdr>
        </w:div>
        <w:div w:id="1160583081">
          <w:marLeft w:val="0"/>
          <w:marRight w:val="0"/>
          <w:marTop w:val="0"/>
          <w:marBottom w:val="0"/>
          <w:divBdr>
            <w:top w:val="none" w:sz="0" w:space="0" w:color="auto"/>
            <w:left w:val="none" w:sz="0" w:space="0" w:color="auto"/>
            <w:bottom w:val="none" w:sz="0" w:space="0" w:color="auto"/>
            <w:right w:val="none" w:sz="0" w:space="0" w:color="auto"/>
          </w:divBdr>
        </w:div>
        <w:div w:id="960768834">
          <w:marLeft w:val="0"/>
          <w:marRight w:val="0"/>
          <w:marTop w:val="0"/>
          <w:marBottom w:val="0"/>
          <w:divBdr>
            <w:top w:val="none" w:sz="0" w:space="0" w:color="auto"/>
            <w:left w:val="none" w:sz="0" w:space="0" w:color="auto"/>
            <w:bottom w:val="none" w:sz="0" w:space="0" w:color="auto"/>
            <w:right w:val="none" w:sz="0" w:space="0" w:color="auto"/>
          </w:divBdr>
        </w:div>
      </w:divsChild>
    </w:div>
    <w:div w:id="358436016">
      <w:bodyDiv w:val="1"/>
      <w:marLeft w:val="0"/>
      <w:marRight w:val="0"/>
      <w:marTop w:val="0"/>
      <w:marBottom w:val="0"/>
      <w:divBdr>
        <w:top w:val="none" w:sz="0" w:space="0" w:color="auto"/>
        <w:left w:val="none" w:sz="0" w:space="0" w:color="auto"/>
        <w:bottom w:val="none" w:sz="0" w:space="0" w:color="auto"/>
        <w:right w:val="none" w:sz="0" w:space="0" w:color="auto"/>
      </w:divBdr>
    </w:div>
    <w:div w:id="528681375">
      <w:bodyDiv w:val="1"/>
      <w:marLeft w:val="0"/>
      <w:marRight w:val="0"/>
      <w:marTop w:val="0"/>
      <w:marBottom w:val="0"/>
      <w:divBdr>
        <w:top w:val="none" w:sz="0" w:space="0" w:color="auto"/>
        <w:left w:val="none" w:sz="0" w:space="0" w:color="auto"/>
        <w:bottom w:val="none" w:sz="0" w:space="0" w:color="auto"/>
        <w:right w:val="none" w:sz="0" w:space="0" w:color="auto"/>
      </w:divBdr>
    </w:div>
    <w:div w:id="1111899966">
      <w:bodyDiv w:val="1"/>
      <w:marLeft w:val="0"/>
      <w:marRight w:val="0"/>
      <w:marTop w:val="0"/>
      <w:marBottom w:val="0"/>
      <w:divBdr>
        <w:top w:val="none" w:sz="0" w:space="0" w:color="auto"/>
        <w:left w:val="none" w:sz="0" w:space="0" w:color="auto"/>
        <w:bottom w:val="none" w:sz="0" w:space="0" w:color="auto"/>
        <w:right w:val="none" w:sz="0" w:space="0" w:color="auto"/>
      </w:divBdr>
    </w:div>
    <w:div w:id="195817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DC337-2555-45EF-A148-3A618257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4272</Words>
  <Characters>23499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27716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MFernandez</dc:creator>
  <cp:lastModifiedBy>Mdilone</cp:lastModifiedBy>
  <cp:revision>3</cp:revision>
  <cp:lastPrinted>2016-11-02T18:36:00Z</cp:lastPrinted>
  <dcterms:created xsi:type="dcterms:W3CDTF">2017-02-10T13:31:00Z</dcterms:created>
  <dcterms:modified xsi:type="dcterms:W3CDTF">2017-02-10T14:51:00Z</dcterms:modified>
</cp:coreProperties>
</file>